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7B1FF4">
      <w:r>
        <w:fldChar w:fldCharType="begin"/>
      </w:r>
      <w:r>
        <w:instrText xml:space="preserve"> HYPERLINK "</w:instrText>
      </w:r>
      <w:r w:rsidRPr="007B1FF4">
        <w:instrText>https://www.uvzsr.sk/index.php?option=com_content&amp;view=article&amp;id=5060%3Aaktualna-radiana-situacia-kn9-marcu-2022&amp;catid=272%3Aradiana-monitorovacia-sie&amp;Itemid=1</w:instrText>
      </w:r>
      <w:r>
        <w:instrText xml:space="preserve">" </w:instrText>
      </w:r>
      <w:r>
        <w:fldChar w:fldCharType="separate"/>
      </w:r>
      <w:r w:rsidRPr="00590EDE">
        <w:rPr>
          <w:rStyle w:val="Hypertextovprepojenie"/>
        </w:rPr>
        <w:t>https://www.uvzsr.sk/index.php?option=com_content&amp;view=article&amp;id=5060%3Aaktualna-radiana-situacia-kn9-marcu-2022&amp;catid=272%3Aradiana-monitorovacia-sie&amp;Itemid=1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273"/>
        <w:gridCol w:w="288"/>
      </w:tblGrid>
      <w:tr w:rsidR="007B1FF4" w:rsidTr="007B1FF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B1FF4" w:rsidRDefault="007B1FF4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Aktuálna radiačná situácia k 9. marcu 2022 </w:t>
            </w:r>
          </w:p>
        </w:tc>
        <w:tc>
          <w:tcPr>
            <w:tcW w:w="5000" w:type="pct"/>
            <w:vAlign w:val="center"/>
            <w:hideMark/>
          </w:tcPr>
          <w:p w:rsidR="007B1FF4" w:rsidRDefault="007B1FF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B1FF4" w:rsidRDefault="007B1FF4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5255" cy="135255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FF4" w:rsidRDefault="007B1FF4" w:rsidP="007B1FF4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7B1FF4" w:rsidTr="007B1F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FF4" w:rsidRDefault="0030602F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 w:rsidR="007B1FF4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Radiačná monitorovacia sieť </w:t>
              </w:r>
            </w:hyperlink>
          </w:p>
        </w:tc>
      </w:tr>
      <w:tr w:rsidR="007B1FF4" w:rsidTr="007B1FF4">
        <w:trPr>
          <w:tblCellSpacing w:w="15" w:type="dxa"/>
        </w:trPr>
        <w:tc>
          <w:tcPr>
            <w:tcW w:w="0" w:type="auto"/>
            <w:hideMark/>
          </w:tcPr>
          <w:p w:rsidR="007B1FF4" w:rsidRPr="007B1FF4" w:rsidRDefault="007B1FF4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7B1FF4">
              <w:rPr>
                <w:rFonts w:ascii="Arial" w:hAnsi="Arial" w:cs="Arial"/>
                <w:color w:val="FF0000"/>
                <w:sz w:val="24"/>
                <w:szCs w:val="24"/>
              </w:rPr>
              <w:t xml:space="preserve">Streda, 09. marec 2022 11:32 </w:t>
            </w:r>
          </w:p>
        </w:tc>
      </w:tr>
      <w:tr w:rsidR="007B1FF4" w:rsidTr="007B1FF4">
        <w:trPr>
          <w:tblCellSpacing w:w="15" w:type="dxa"/>
        </w:trPr>
        <w:tc>
          <w:tcPr>
            <w:tcW w:w="0" w:type="auto"/>
            <w:hideMark/>
          </w:tcPr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Úrad verejného zdravotníctva Slovenskej republiky nepretržite vykonáva monitorovanie radiačnej situácie a konštatuje, že ani dnes, 9. marca 2022, neboli na našom území zaznamenané odchýlky od štandardne meraných hodnôt dávkových príkonov gama žiarenia. 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Vo svetle medializovaných informácií v súvislosti s jadrovým zariadením v Černobyle zdôrazňujeme, že všetky štyri bloky jadrovej elektrárne v Černobyle sú vyradené dlhodobo z prevádzky a nepredpokladá sa za súčasnej situácie taký únik rádioaktívnych látok spod sarkofágu na 4. bloku elektrárne v Černobyle, ktorý by mohol mať medzinárodný dosah.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Ukrajinský dozorný orgán vo svojom stanovisku uviedol, že prevádzka monitorovacieho systému v jadrovom zariadení v Černobyle zatiaľ nebola obnovená, avšak dodáva, že bezpečnostné parametre jadrového zariadenia naďalej spĺňajú potrebné bezpečnostné kritériá.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Automatizovaný systém radiačného monitorovania v Záporožskej jadrovej elektrárni je prevádzkovaný v štandardnom režime a neboli pozorované žiadne zmeny radiačnej situácie v lokalite, na území Slovenskej republiky, ani inde v Európe. Nefunkčná je však webová stránka, z tohto dôvodu dáta nie sú prístupné verejnosti.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Úrad verejného zdravotníctva Slovenskej republiky je v permanentnom kontakte s Medzinárodnou agentúrou pre atómovú energiu, a rovnako s dozornými orgánmi iných členských krajín.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Údaje o radiačnej situácii v Európe aj na území Slovenskej republiky sú verejnosti k dispozícii v európskej databáze EURDEP: </w:t>
            </w:r>
          </w:p>
          <w:p w:rsidR="007B1FF4" w:rsidRDefault="0030602F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tgtFrame="_blank" w:history="1">
              <w:r w:rsidR="007B1FF4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https://remap.jrc.ec.europa.eu/</w:t>
              </w:r>
            </w:hyperlink>
            <w:r w:rsidR="007B1FF4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RNDr. Veronika Drábová, PhD.</w:t>
            </w:r>
          </w:p>
          <w:p w:rsidR="007B1FF4" w:rsidRDefault="007B1FF4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vedúca Odboru radiačnej ochrany ÚVZ SR</w:t>
            </w:r>
          </w:p>
        </w:tc>
      </w:tr>
    </w:tbl>
    <w:p w:rsidR="007B1FF4" w:rsidRDefault="007B1FF4">
      <w:r>
        <w:rPr>
          <w:rStyle w:val="articleseparator"/>
          <w:rFonts w:ascii="Helvetica" w:hAnsi="Helvetica" w:cs="Helvetica"/>
          <w:color w:val="333333"/>
          <w:sz w:val="18"/>
          <w:szCs w:val="18"/>
          <w:specVanish w:val="0"/>
        </w:rPr>
        <w:t> </w:t>
      </w:r>
    </w:p>
    <w:sectPr w:rsidR="007B1FF4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F4"/>
    <w:rsid w:val="00042308"/>
    <w:rsid w:val="00055364"/>
    <w:rsid w:val="001978F0"/>
    <w:rsid w:val="00293B00"/>
    <w:rsid w:val="002A24ED"/>
    <w:rsid w:val="0030602F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B1FF4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B1FF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B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7B1FF4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B1FF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B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7B1FF4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716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590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71a843c2fd5ae11066a7d057db3275ad31df6e8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uvzsr.sk/index.php?view=article&amp;catid=272:radiana-monitorovacia-sie&amp;id=5060:aktualna-radiana-situacia-kn9-marcu-2022&amp;tmpl=component&amp;print=1&amp;layout=default&amp;page=&amp;option=com_content&amp;Itemid=1" TargetMode="External"/><Relationship Id="rId10" Type="http://schemas.openxmlformats.org/officeDocument/2006/relationships/hyperlink" Target="https://remap.jrc.ec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id=272%3Aradiana-monitorovacia-sie&amp;Itemid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2022-03-14T08:39:00Z</cp:lastPrinted>
  <dcterms:created xsi:type="dcterms:W3CDTF">2022-03-14T08:39:00Z</dcterms:created>
  <dcterms:modified xsi:type="dcterms:W3CDTF">2022-03-14T08:39:00Z</dcterms:modified>
</cp:coreProperties>
</file>