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B611F" w:rsidRDefault="00512554">
      <w:r>
        <w:fldChar w:fldCharType="begin"/>
      </w:r>
      <w:r>
        <w:instrText xml:space="preserve"> HYPERLINK "</w:instrText>
      </w:r>
      <w:r w:rsidRPr="00512554">
        <w:instrText>https://www.uvzsr.sk/index.php?option=com_content&amp;view=article&amp;id=5046:vojna-na-ukrajine-pomahaju-aj-hygienici&amp;catid=56:tlaove-spravy&amp;Itemid=62</w:instrText>
      </w:r>
      <w:r>
        <w:instrText xml:space="preserve">" </w:instrText>
      </w:r>
      <w:r>
        <w:fldChar w:fldCharType="separate"/>
      </w:r>
      <w:r w:rsidRPr="00B45183">
        <w:rPr>
          <w:rStyle w:val="Hypertextovprepojenie"/>
        </w:rPr>
        <w:t>https://www.uvzsr.sk/index.php?option=com_content&amp;view=article&amp;id=5046:vojna-na-ukrajine-pomahaju-aj-hygienici&amp;catid=56:tlaove-spravy&amp;Itemid=62</w:t>
      </w:r>
      <w:r>
        <w:fldChar w:fldCharType="end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3"/>
        <w:gridCol w:w="270"/>
        <w:gridCol w:w="285"/>
      </w:tblGrid>
      <w:tr w:rsidR="00512554" w:rsidTr="00512554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512554" w:rsidRDefault="00512554">
            <w:pPr>
              <w:rPr>
                <w:rFonts w:ascii="Helvetica" w:hAnsi="Helvetica" w:cs="Helvetica"/>
                <w:color w:val="669900"/>
                <w:sz w:val="27"/>
                <w:szCs w:val="27"/>
              </w:rPr>
            </w:pPr>
            <w:r>
              <w:rPr>
                <w:rFonts w:ascii="Helvetica" w:hAnsi="Helvetica" w:cs="Helvetica"/>
                <w:color w:val="669900"/>
                <w:sz w:val="27"/>
                <w:szCs w:val="27"/>
              </w:rPr>
              <w:t xml:space="preserve">Vojna na Ukrajine: pomáhajú aj hygienici </w:t>
            </w:r>
          </w:p>
        </w:tc>
        <w:tc>
          <w:tcPr>
            <w:tcW w:w="5000" w:type="pct"/>
            <w:vAlign w:val="center"/>
            <w:hideMark/>
          </w:tcPr>
          <w:p w:rsidR="00512554" w:rsidRDefault="00512554">
            <w:pPr>
              <w:jc w:val="right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135CAE"/>
                <w:sz w:val="18"/>
                <w:szCs w:val="18"/>
                <w:lang w:eastAsia="sk-SK"/>
              </w:rPr>
              <w:drawing>
                <wp:inline distT="0" distB="0" distL="0" distR="0">
                  <wp:extent cx="128905" cy="128905"/>
                  <wp:effectExtent l="0" t="0" r="4445" b="4445"/>
                  <wp:docPr id="12" name="Obrázok 12" descr="Tlačiť">
                    <a:hlinkClick xmlns:a="http://schemas.openxmlformats.org/drawingml/2006/main" r:id="rId5" tooltip="&quot;Tlačiť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lačiť">
                            <a:hlinkClick r:id="rId5" tooltip="&quot;Tlačiť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:rsidR="00512554" w:rsidRDefault="00512554">
            <w:pPr>
              <w:jc w:val="right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135CAE"/>
                <w:sz w:val="18"/>
                <w:szCs w:val="18"/>
                <w:lang w:eastAsia="sk-SK"/>
              </w:rPr>
              <w:drawing>
                <wp:inline distT="0" distB="0" distL="0" distR="0">
                  <wp:extent cx="128905" cy="128905"/>
                  <wp:effectExtent l="0" t="0" r="4445" b="4445"/>
                  <wp:docPr id="11" name="Obrázok 11" descr="E-mail">
                    <a:hlinkClick xmlns:a="http://schemas.openxmlformats.org/drawingml/2006/main" r:id="rId7" tooltip="&quot;E-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-mail">
                            <a:hlinkClick r:id="rId7" tooltip="&quot;E-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554" w:rsidRDefault="00512554" w:rsidP="00512554">
      <w:pPr>
        <w:rPr>
          <w:rFonts w:ascii="Helvetica" w:hAnsi="Helvetica" w:cs="Helvetica"/>
          <w:vanish/>
          <w:color w:val="333333"/>
          <w:sz w:val="18"/>
          <w:szCs w:val="1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2"/>
      </w:tblGrid>
      <w:tr w:rsidR="00512554" w:rsidTr="005125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12554" w:rsidRDefault="00BF4A33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hyperlink r:id="rId9" w:history="1">
              <w:r w:rsidR="00512554">
                <w:rPr>
                  <w:rStyle w:val="Hypertextovprepojenie"/>
                  <w:rFonts w:ascii="Helvetica" w:hAnsi="Helvetica" w:cs="Helvetica"/>
                  <w:sz w:val="18"/>
                  <w:szCs w:val="18"/>
                </w:rPr>
                <w:t xml:space="preserve">Tlačové správy </w:t>
              </w:r>
            </w:hyperlink>
          </w:p>
        </w:tc>
      </w:tr>
      <w:tr w:rsidR="00512554" w:rsidTr="00512554">
        <w:trPr>
          <w:tblCellSpacing w:w="15" w:type="dxa"/>
        </w:trPr>
        <w:tc>
          <w:tcPr>
            <w:tcW w:w="0" w:type="auto"/>
            <w:hideMark/>
          </w:tcPr>
          <w:p w:rsidR="00512554" w:rsidRPr="00512554" w:rsidRDefault="00512554">
            <w:pPr>
              <w:rPr>
                <w:rFonts w:ascii="Arial" w:hAnsi="Arial" w:cs="Arial"/>
                <w:color w:val="999999"/>
              </w:rPr>
            </w:pPr>
            <w:r w:rsidRPr="00512554">
              <w:rPr>
                <w:rFonts w:ascii="Arial" w:hAnsi="Arial" w:cs="Arial"/>
                <w:color w:val="FF0000"/>
              </w:rPr>
              <w:t xml:space="preserve">Štvrtok, 03. marec 2022 15:15 </w:t>
            </w:r>
          </w:p>
        </w:tc>
      </w:tr>
      <w:tr w:rsidR="00512554" w:rsidTr="00512554">
        <w:trPr>
          <w:tblCellSpacing w:w="15" w:type="dxa"/>
        </w:trPr>
        <w:tc>
          <w:tcPr>
            <w:tcW w:w="0" w:type="auto"/>
            <w:hideMark/>
          </w:tcPr>
          <w:p w:rsidR="00512554" w:rsidRDefault="00512554">
            <w:pPr>
              <w:pStyle w:val="Normlnywebov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Úrady verejného zdravotníctva v spolupráci s miestnymi orgánmi štátnej správy a samosprávy pracujú na manažmente možných rizík. Príslušné 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</w:rPr>
              <w:t>RÚVZ-y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epidemiologickú situáciu od začiatku dôsledne monitorujú s dôrazom na ľahko prenosné, ale i závažné prenosné ochorenia, predovšetkým respiračné. RÚVZ sú pripravené poskytnúť súčinnosť poskytovateľom zdravotnej starostlivosti a ďalším inštitúciám. </w:t>
            </w:r>
          </w:p>
          <w:p w:rsidR="00512554" w:rsidRDefault="00512554">
            <w:pPr>
              <w:pStyle w:val="Normlnywebov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  <w:t>Tým, že situáciu od začiatku priebežne monitorujeme, vieme v prípade zhoršenia situácie zareagovať, najmä v prípade vzniku ohnísk nákazy.  Spolu s lekármi  v prípade potreby určujeme, ktoré osoby majú byť zaradené do karantény, či už v prípade COVID-19 alebo iných prenosných ochorení.</w:t>
            </w:r>
          </w:p>
          <w:p w:rsidR="00512554" w:rsidRDefault="00512554">
            <w:pPr>
              <w:pStyle w:val="Normlnywebov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  <w:t>Regionálne úrady zároveň usmerňujú zariadenia, ktoré slúžia alebo perspektívne môžu slúžiť na ubytovanie osôb prichádzajúcich z Ukrajiny.</w:t>
            </w:r>
          </w:p>
          <w:p w:rsidR="00512554" w:rsidRDefault="00512554">
            <w:pPr>
              <w:pStyle w:val="Normlnywebov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  <w:t>Ak si to situácia bude vyžadovať, sme pripravení zvolať miestne krízové štáby.</w:t>
            </w:r>
          </w:p>
          <w:p w:rsidR="00512554" w:rsidRDefault="00512554">
            <w:pPr>
              <w:pStyle w:val="Normlnywebov"/>
              <w:spacing w:before="0" w:beforeAutospacing="0" w:after="0" w:afterAutospacing="0"/>
              <w:jc w:val="center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10" name="Obrázok 10" descr="Foto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9" name="Obrázok 9" descr="Foto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to2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noProof/>
                  <w:color w:val="135CAE"/>
                  <w:sz w:val="20"/>
                  <w:szCs w:val="20"/>
                </w:rPr>
                <w:drawing>
                  <wp:inline distT="0" distB="0" distL="0" distR="0">
                    <wp:extent cx="1609725" cy="2859405"/>
                    <wp:effectExtent l="0" t="0" r="9525" b="0"/>
                    <wp:docPr id="8" name="Obrázok 8" descr="Foto3">
                      <a:hlinkClick xmlns:a="http://schemas.openxmlformats.org/drawingml/2006/main" r:id="rId1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Foto3">
                              <a:hlinkClick r:id="rId1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9725" cy="2859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ascii="Arial" w:hAnsi="Arial" w:cs="Arial"/>
                <w:color w:val="333333"/>
                <w:sz w:val="20"/>
                <w:szCs w:val="20"/>
              </w:rPr>
              <w:t>  </w:t>
            </w:r>
            <w:hyperlink r:id="rId16" w:history="1">
              <w:r>
                <w:rPr>
                  <w:rFonts w:ascii="Arial" w:hAnsi="Arial" w:cs="Arial"/>
                  <w:noProof/>
                  <w:color w:val="135CAE"/>
                  <w:sz w:val="20"/>
                  <w:szCs w:val="20"/>
                </w:rPr>
                <w:drawing>
                  <wp:inline distT="0" distB="0" distL="0" distR="0">
                    <wp:extent cx="2859405" cy="1609725"/>
                    <wp:effectExtent l="0" t="0" r="0" b="9525"/>
                    <wp:docPr id="7" name="Obrázok 7" descr="Foto4">
                      <a:hlinkClick xmlns:a="http://schemas.openxmlformats.org/drawingml/2006/main" r:id="rId1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Foto4">
                              <a:hlinkClick r:id="rId1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940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</w:hyperlink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6" name="Obrázok 6" descr="Foto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5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hyperlink r:id="rId20" w:history="1">
              <w:r>
                <w:rPr>
                  <w:rFonts w:ascii="Arial" w:hAnsi="Arial" w:cs="Arial"/>
                  <w:noProof/>
                  <w:color w:val="135CAE"/>
                  <w:sz w:val="20"/>
                  <w:szCs w:val="20"/>
                </w:rPr>
                <w:drawing>
                  <wp:inline distT="0" distB="0" distL="0" distR="0">
                    <wp:extent cx="2859405" cy="1609725"/>
                    <wp:effectExtent l="0" t="0" r="0" b="9525"/>
                    <wp:docPr id="5" name="Obrázok 5" descr="Foto6">
                      <a:hlinkClick xmlns:a="http://schemas.openxmlformats.org/drawingml/2006/main" r:id="rId2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Foto6">
                              <a:hlinkClick r:id="rId2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940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</w:hyperlink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4" name="Obrázok 4" descr="Foto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7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hyperlink r:id="rId24" w:history="1">
              <w:r>
                <w:rPr>
                  <w:rFonts w:ascii="Arial" w:hAnsi="Arial" w:cs="Arial"/>
                  <w:noProof/>
                  <w:color w:val="135CAE"/>
                  <w:sz w:val="20"/>
                  <w:szCs w:val="20"/>
                </w:rPr>
                <w:drawing>
                  <wp:inline distT="0" distB="0" distL="0" distR="0">
                    <wp:extent cx="2859405" cy="1609725"/>
                    <wp:effectExtent l="0" t="0" r="0" b="9525"/>
                    <wp:docPr id="3" name="Obrázok 3" descr="Foto8">
                      <a:hlinkClick xmlns:a="http://schemas.openxmlformats.org/drawingml/2006/main" r:id="rId2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Foto8">
                              <a:hlinkClick r:id="rId2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940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</w:hyperlink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2" name="Obrázok 2" descr="Foto9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to9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1" name="Obrázok 1" descr="Foto10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to10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554" w:rsidRDefault="00512554"/>
    <w:sectPr w:rsidR="00512554" w:rsidSect="003126A1">
      <w:pgSz w:w="11906" w:h="16838" w:code="9"/>
      <w:pgMar w:top="1474" w:right="1077" w:bottom="1474" w:left="1077" w:header="1418" w:footer="141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554"/>
    <w:rsid w:val="00042308"/>
    <w:rsid w:val="00055364"/>
    <w:rsid w:val="001978F0"/>
    <w:rsid w:val="00293B00"/>
    <w:rsid w:val="002A24ED"/>
    <w:rsid w:val="003126A1"/>
    <w:rsid w:val="0036799F"/>
    <w:rsid w:val="00376721"/>
    <w:rsid w:val="003C6B14"/>
    <w:rsid w:val="003D62F0"/>
    <w:rsid w:val="004D3580"/>
    <w:rsid w:val="004E3C04"/>
    <w:rsid w:val="005105CB"/>
    <w:rsid w:val="00512554"/>
    <w:rsid w:val="005501FA"/>
    <w:rsid w:val="00561EE4"/>
    <w:rsid w:val="005B6259"/>
    <w:rsid w:val="006362B3"/>
    <w:rsid w:val="00637DCC"/>
    <w:rsid w:val="0068198F"/>
    <w:rsid w:val="006A0B7E"/>
    <w:rsid w:val="0077252D"/>
    <w:rsid w:val="00807273"/>
    <w:rsid w:val="0088289C"/>
    <w:rsid w:val="008B3C30"/>
    <w:rsid w:val="008C7893"/>
    <w:rsid w:val="008D5FE5"/>
    <w:rsid w:val="00925880"/>
    <w:rsid w:val="00930376"/>
    <w:rsid w:val="00943202"/>
    <w:rsid w:val="00963E3F"/>
    <w:rsid w:val="00A75176"/>
    <w:rsid w:val="00AB6890"/>
    <w:rsid w:val="00AE4AA3"/>
    <w:rsid w:val="00BC1C18"/>
    <w:rsid w:val="00BF4A33"/>
    <w:rsid w:val="00C24468"/>
    <w:rsid w:val="00C35DF7"/>
    <w:rsid w:val="00C772B5"/>
    <w:rsid w:val="00C90021"/>
    <w:rsid w:val="00CC4B50"/>
    <w:rsid w:val="00D210E1"/>
    <w:rsid w:val="00D71951"/>
    <w:rsid w:val="00EA332E"/>
    <w:rsid w:val="00F73BDE"/>
    <w:rsid w:val="00F74301"/>
    <w:rsid w:val="00F8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51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Jemnzvraznenie">
    <w:name w:val="Subtle Emphasis"/>
    <w:basedOn w:val="Predvolenpsmoodseku"/>
    <w:uiPriority w:val="19"/>
    <w:qFormat/>
    <w:rsid w:val="00A75176"/>
    <w:rPr>
      <w:i/>
      <w:iCs/>
      <w:color w:val="808080" w:themeColor="text1" w:themeTint="7F"/>
    </w:rPr>
  </w:style>
  <w:style w:type="character" w:styleId="Hypertextovprepojenie">
    <w:name w:val="Hyperlink"/>
    <w:basedOn w:val="Predvolenpsmoodseku"/>
    <w:uiPriority w:val="99"/>
    <w:unhideWhenUsed/>
    <w:rsid w:val="00512554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unhideWhenUsed/>
    <w:rsid w:val="0051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2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51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Jemnzvraznenie">
    <w:name w:val="Subtle Emphasis"/>
    <w:basedOn w:val="Predvolenpsmoodseku"/>
    <w:uiPriority w:val="19"/>
    <w:qFormat/>
    <w:rsid w:val="00A75176"/>
    <w:rPr>
      <w:i/>
      <w:iCs/>
      <w:color w:val="808080" w:themeColor="text1" w:themeTint="7F"/>
    </w:rPr>
  </w:style>
  <w:style w:type="character" w:styleId="Hypertextovprepojenie">
    <w:name w:val="Hyperlink"/>
    <w:basedOn w:val="Predvolenpsmoodseku"/>
    <w:uiPriority w:val="99"/>
    <w:unhideWhenUsed/>
    <w:rsid w:val="00512554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unhideWhenUsed/>
    <w:rsid w:val="0051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2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141221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59194">
                      <w:marLeft w:val="337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www.uvzsr.sk/images/stories/info/tb/03032022_2/Foto5.jpeg" TargetMode="External"/><Relationship Id="rId26" Type="http://schemas.openxmlformats.org/officeDocument/2006/relationships/hyperlink" Target="https://www.uvzsr.sk/images/stories/info/tb/03032022_2/Foto9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uvzsr.sk/index.php?option=com_mailto&amp;tmpl=component&amp;link=b4975016c9b30d8c26315cf6e6f8d24797d11c70" TargetMode="External"/><Relationship Id="rId12" Type="http://schemas.openxmlformats.org/officeDocument/2006/relationships/hyperlink" Target="https://www.uvzsr.sk/images/stories/info/tb/03032022_2/Foto2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s://www.uvzsr.sk/images/stories/info/tb/03032022_2/Foto4.jpg" TargetMode="External"/><Relationship Id="rId20" Type="http://schemas.openxmlformats.org/officeDocument/2006/relationships/hyperlink" Target="https://www.uvzsr.sk/images/stories/info/tb/03032022_2/Foto6.jpe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s://www.uvzsr.sk/images/stories/info/tb/03032022_2/Foto8.jpeg" TargetMode="External"/><Relationship Id="rId5" Type="http://schemas.openxmlformats.org/officeDocument/2006/relationships/hyperlink" Target="https://www.uvzsr.sk/index.php?view=article&amp;catid=56:tlaove-spravy&amp;id=5046:vojna-na-ukrajine-pomahaju-aj-hygienici&amp;tmpl=component&amp;print=1&amp;layout=default&amp;page=&amp;option=com_content&amp;Itemid=62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uvzsr.sk/images/stories/info/tb/03032022_2/Foto10.jpeg" TargetMode="External"/><Relationship Id="rId10" Type="http://schemas.openxmlformats.org/officeDocument/2006/relationships/hyperlink" Target="https://www.uvzsr.sk/images/stories/info/tb/03032022_2/Foto1.jpe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vzsr.sk/index.php?option=com_content&amp;view=category&amp;id=56:tlaove-spravy&amp;layout=blog&amp;Itemid=62" TargetMode="External"/><Relationship Id="rId14" Type="http://schemas.openxmlformats.org/officeDocument/2006/relationships/hyperlink" Target="https://www.uvzsr.sk/images/stories/info/tb/03032022_2/Foto3.jpeg" TargetMode="External"/><Relationship Id="rId22" Type="http://schemas.openxmlformats.org/officeDocument/2006/relationships/hyperlink" Target="https://www.uvzsr.sk/images/stories/info/tb/03032022_2/Foto7.jpeg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biroova_a</dc:creator>
  <cp:lastModifiedBy>xy</cp:lastModifiedBy>
  <cp:revision>2</cp:revision>
  <cp:lastPrinted>2022-03-07T08:17:00Z</cp:lastPrinted>
  <dcterms:created xsi:type="dcterms:W3CDTF">2022-03-07T08:18:00Z</dcterms:created>
  <dcterms:modified xsi:type="dcterms:W3CDTF">2022-03-07T08:18:00Z</dcterms:modified>
</cp:coreProperties>
</file>