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504F00">
      <w:r>
        <w:fldChar w:fldCharType="begin"/>
      </w:r>
      <w:r>
        <w:instrText xml:space="preserve"> HYPERLINK "https://www.uvzsr.sk/index.php?option=com_content&amp;view=article&amp;id=4961:informacia-k-novelam-vyhlaok-prevadzky-hp-hranice&amp;catid=56:tlaove-spravy&amp;Itemid=62" </w:instrText>
      </w:r>
      <w:r>
        <w:fldChar w:fldCharType="separate"/>
      </w:r>
      <w:r w:rsidR="00B66077" w:rsidRPr="00282BF0">
        <w:rPr>
          <w:rStyle w:val="Hypertextovprepojenie"/>
        </w:rPr>
        <w:t>https://www.uvzsr.sk/index.php?option=com_content&amp;view=article&amp;id=4961:informacia-k-novelam-vyhlaok-prevadzky-hp-hranice&amp;catid=56:tlaove-spravy&amp;Itemid=62</w:t>
      </w:r>
      <w:r>
        <w:rPr>
          <w:rStyle w:val="Hypertextovprepojenie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270"/>
        <w:gridCol w:w="285"/>
      </w:tblGrid>
      <w:tr w:rsidR="00B66077" w:rsidTr="00B6607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66077" w:rsidRDefault="00B66077">
            <w:pPr>
              <w:rPr>
                <w:rFonts w:ascii="Helvetica" w:hAnsi="Helvetica"/>
                <w:color w:val="669900"/>
                <w:sz w:val="27"/>
                <w:szCs w:val="27"/>
              </w:rPr>
            </w:pPr>
            <w:r>
              <w:rPr>
                <w:rFonts w:ascii="Helvetica" w:hAnsi="Helvetica"/>
                <w:color w:val="669900"/>
                <w:sz w:val="27"/>
                <w:szCs w:val="27"/>
              </w:rPr>
              <w:t xml:space="preserve">Informácia k novelám vyhlášok (prevádzky, HP, hranice) </w:t>
            </w:r>
          </w:p>
        </w:tc>
        <w:tc>
          <w:tcPr>
            <w:tcW w:w="5000" w:type="pct"/>
            <w:vAlign w:val="center"/>
            <w:hideMark/>
          </w:tcPr>
          <w:p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077" w:rsidRDefault="00B66077" w:rsidP="00B66077">
      <w:pPr>
        <w:rPr>
          <w:rFonts w:ascii="Helvetica" w:hAnsi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B66077" w:rsidTr="00B66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6077" w:rsidRDefault="00504F00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0" w:history="1">
              <w:r w:rsidR="00B66077">
                <w:rPr>
                  <w:rStyle w:val="Hypertextovprepojenie"/>
                  <w:rFonts w:ascii="Helvetica" w:hAnsi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B66077" w:rsidTr="00B66077">
        <w:trPr>
          <w:tblCellSpacing w:w="15" w:type="dxa"/>
        </w:trPr>
        <w:tc>
          <w:tcPr>
            <w:tcW w:w="0" w:type="auto"/>
            <w:hideMark/>
          </w:tcPr>
          <w:p w:rsidR="00B66077" w:rsidRPr="001A06BE" w:rsidRDefault="00B66077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1A06BE">
              <w:rPr>
                <w:rFonts w:ascii="Arial" w:hAnsi="Arial" w:cs="Arial"/>
                <w:color w:val="FF0000"/>
                <w:sz w:val="24"/>
                <w:szCs w:val="24"/>
              </w:rPr>
              <w:t xml:space="preserve">Streda, 22. december 2021 22:43 </w:t>
            </w:r>
          </w:p>
        </w:tc>
      </w:tr>
      <w:tr w:rsidR="00B66077" w:rsidTr="00B66077">
        <w:trPr>
          <w:tblCellSpacing w:w="15" w:type="dxa"/>
        </w:trPr>
        <w:tc>
          <w:tcPr>
            <w:tcW w:w="0" w:type="auto"/>
            <w:hideMark/>
          </w:tcPr>
          <w:p w:rsidR="00B66077" w:rsidRDefault="00B66077" w:rsidP="000A41A8">
            <w:pPr>
              <w:pStyle w:val="Normlnywebov"/>
              <w:spacing w:before="0" w:beforeAutospacing="0" w:after="0" w:afterAutospacing="0"/>
              <w:ind w:firstLine="709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1. Zmena definície režimu OP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Vo vyhláškach k činnosti prevádzok a organizácii hromadných podujatí sa 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 xml:space="preserve">mení definícia osoby v režime OP. 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t>Účinnosť zmien je od 23. decembra 2021.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Novely vyhlášok nájdete tu:</w:t>
            </w:r>
          </w:p>
          <w:p w:rsidR="00B66077" w:rsidRDefault="00504F00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1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:rsidR="00B66077" w:rsidRDefault="00504F00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2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>Medzi osoby v režime OP zaraďujeme po novom aj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osobu, ktorá má kontraindikáciu očkovania proti COVID-19</w:t>
            </w:r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 xml:space="preserve"> v zmysle odborného usmernenia Ministerstva zdravotníctva SR,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a ktorá je zároveň schopná preukázať sa:</w:t>
            </w:r>
          </w:p>
          <w:p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uvedených vyhlášok</w:t>
            </w:r>
          </w:p>
          <w:p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 PCR alebo LAMP testu nie starším ako 72 hodín od odberu alebo negatívneho výsledku Ag testu nie starším ako 48 hodín od odberu.</w:t>
            </w:r>
          </w:p>
          <w:p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Odborné usmernenie MZ SR vo veci kontraindikácie očkovania proti COVID-19 nájdete tu: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Metodické usmernenia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je teda režim OP nasledovný: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Očkovaní (O):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osoba, ktorá má kontraindikáciu očkovania proti COVID-19 v zmysle odborného usmernenia MZ SR a zároveň sa preukáže:</w:t>
            </w:r>
          </w:p>
          <w:p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vyhlášky</w:t>
            </w:r>
          </w:p>
          <w:p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RT-PCR alebo LAMP testu nie starším ako 72 hodín od odberu alebo negatívneho výsledku Ag testu nie starším ako 48 hodín od odberu.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Prekonaní (P):</w:t>
            </w:r>
          </w:p>
          <w:p w:rsidR="00B66077" w:rsidRDefault="00B66077" w:rsidP="00B660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prekonali COVID-19 pred nie viac ako 180 dňami. Uvedenú skutočnosť je potrebné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:rsidR="00B66077" w:rsidRDefault="00B66077">
            <w:pPr>
              <w:pStyle w:val="Normlnywebov"/>
              <w:spacing w:before="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2. Zmena kapacít v prevádzkach a na hromadných podujatiach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Kapacitné obmedzenia v prevádzkach a na hromadných podujatiach sa menia z 25 m2/osobu na 15 m2/osobu. Zmena vyplynula z návrhu MZ SR, ktoré reagovalo na aplikačnú prax. (V prevádzkach i na HP je totiž potrebné držať si odstup od iných ľudí v dvojmetrovej vzdialenosti, čo vychádza na plochu 16 m2/osobu. Vraciame sa tak k zaužívanému kapacitnému limitu 15m2/osobu.)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 zmien je od 23. decembra 2021.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Novely vyhlášok nájdete tu:</w:t>
            </w:r>
          </w:p>
          <w:p w:rsidR="00B66077" w:rsidRDefault="00504F00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4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:rsidR="00B66077" w:rsidRDefault="00504F00" w:rsidP="000A41A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5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</w:p>
          <w:p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3. Zmeny v hraničnej vyhláške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Účinnosť vyhlášky: 23. decembra 2021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Novelu vyhlášky nájdete tu: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309</w:t>
              </w:r>
            </w:hyperlink>
            <w:hyperlink r:id="rId17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A) V zozname rizikových krajín, ktorý bol stanovený pre variant omikron, po novom nebudú Seychely, Izrael a Hong Kong: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zoznam sa pripravoval v krátkom čase s vtedy  dostupnými informáciami, na základe nových údajov sa zoznam prehodnotil.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teda platí, že domáca izolácia bez ohľadu na očkovanie sa nariaďuje po príchode na Slovensko z Juhoafrickej republiky, Botswany, Namíbie, Lesotha, Eswaniti, Mozambiku a Zimbabwe.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Karanténa sa v prípade bezpríznakového priebehu končí: </w:t>
            </w:r>
          </w:p>
          <w:p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absolvovania testu dovŕšením 14. dňa po vstupe na územie Slovenska,</w:t>
            </w:r>
          </w:p>
          <w:p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testovania po obdržaní dvoch negatívnych výsledkov RT-PCR testu, pričom prvý test je možné absolvovať najskôr na prvý deň po príchode a druhý na ôsmy deň po príchode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Deti do 12 rokov a dvoch mesiacov veku sa nemusia testovať, ich karanténa končí zároveň s ostatnými osobami v spoločnej domácnosti. </w:t>
            </w:r>
          </w:p>
          <w:p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Tieto lehoty platia iba v prípade, ak sa u osôb neobjavia žiadne príznaky ochorenia COVID-19. V prípade ich objavenia rozhoduje o ukončení karantény lekár. Karanténa je povinná aj pre ostatných členov domácnosti bez ohľadu na to, či sú kompletne zaočkovaní alebo prekonali ochorenie COVID-19.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B) Pojem kontraindikovaná osoba a preukazovanie sa touto skutočnosťou boli zosúladené s odborným usmernením MZ SR.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Ostatné podmienky pre vstup takejto osoby na územie SR zostávajú nezmenené. Teda okrem tejto skutočnosti (tlačivo v prílohe 4 hraničnej vyhlášky) sa musia preukazovať aj potvrdením o negatívnom výsledku RT-PCR testu na ochorenie COVID-19 nie starším ako 72 hodín.</w:t>
            </w:r>
          </w:p>
          <w:p w:rsidR="00B66077" w:rsidRDefault="00B66077">
            <w:pPr>
              <w:pStyle w:val="Normlnywebov"/>
              <w:spacing w:after="24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  <w:p w:rsidR="00B66077" w:rsidRDefault="00B66077">
            <w:pPr>
              <w:pStyle w:val="Normlnywebov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Úrad verejného zdravotníctva Slovenskej republiky</w:t>
            </w:r>
          </w:p>
        </w:tc>
      </w:tr>
    </w:tbl>
    <w:p w:rsidR="00B66077" w:rsidRDefault="00B66077"/>
    <w:sectPr w:rsidR="00B6607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482"/>
    <w:multiLevelType w:val="multilevel"/>
    <w:tmpl w:val="C6A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37475"/>
    <w:multiLevelType w:val="multilevel"/>
    <w:tmpl w:val="DA92B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1DF42F9"/>
    <w:multiLevelType w:val="multilevel"/>
    <w:tmpl w:val="317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84F0E"/>
    <w:multiLevelType w:val="multilevel"/>
    <w:tmpl w:val="0BD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64DB5"/>
    <w:multiLevelType w:val="multilevel"/>
    <w:tmpl w:val="C5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77"/>
    <w:rsid w:val="00042308"/>
    <w:rsid w:val="00055364"/>
    <w:rsid w:val="000A41A8"/>
    <w:rsid w:val="001978F0"/>
    <w:rsid w:val="001A06BE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04F00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66077"/>
    <w:rsid w:val="00BC1C18"/>
    <w:rsid w:val="00C24468"/>
    <w:rsid w:val="00C35DF7"/>
    <w:rsid w:val="00C772B5"/>
    <w:rsid w:val="00C90021"/>
    <w:rsid w:val="00CC4B50"/>
    <w:rsid w:val="00D210E1"/>
    <w:rsid w:val="00D71951"/>
    <w:rsid w:val="00DC107E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07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07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49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86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74bcabd862de59f5606271d0b6675d731558192" TargetMode="External"/><Relationship Id="rId13" Type="http://schemas.openxmlformats.org/officeDocument/2006/relationships/hyperlink" Target="https://www.health.gov.sk/?covid-19-metodicke-usmerneni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1/vyhlaska_310.pdf" TargetMode="External"/><Relationship Id="rId17" Type="http://schemas.openxmlformats.org/officeDocument/2006/relationships/hyperlink" Target="https://www.minv.sk/swift_data/source/verejna_sprava/vestnik_vlady_sr_rok_2021/vyhlaska_3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1/vyhlaska_30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961:informacia-k-novelam-vyhlaok-prevadzky-hp-hranic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1/vyhlaska_3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v.sk/swift_data/source/verejna_sprava/vestnik_vlady_sr_rok_2021/vyhlaska_310.pdf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v.sk/swift_data/source/verejna_sprava/vestnik_vlady_sr_rok_2021/vyhlaska_31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2022-01-03T08:49:00Z</cp:lastPrinted>
  <dcterms:created xsi:type="dcterms:W3CDTF">2022-01-03T08:50:00Z</dcterms:created>
  <dcterms:modified xsi:type="dcterms:W3CDTF">2022-01-03T08:50:00Z</dcterms:modified>
</cp:coreProperties>
</file>