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1566E" w14:textId="77777777" w:rsidR="006214EA" w:rsidRPr="00AE4170" w:rsidRDefault="00AD476E" w:rsidP="00AE4170">
      <w:pPr>
        <w:rPr>
          <w:b/>
          <w:caps/>
          <w:lang w:val="sk-SK"/>
        </w:rPr>
      </w:pPr>
      <w:r w:rsidRPr="00AE4170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170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AE4170">
        <w:rPr>
          <w:b/>
          <w:caps/>
          <w:lang w:val="sk-SK"/>
        </w:rPr>
        <w:t xml:space="preserve">Úrad verejného zdravotníctva </w:t>
      </w:r>
    </w:p>
    <w:p w14:paraId="477D64E5" w14:textId="77777777" w:rsidR="006214EA" w:rsidRPr="00AE4170" w:rsidRDefault="006214EA" w:rsidP="00AE4170">
      <w:pPr>
        <w:rPr>
          <w:b/>
          <w:caps/>
          <w:lang w:val="sk-SK"/>
        </w:rPr>
      </w:pPr>
      <w:r w:rsidRPr="00AE4170">
        <w:rPr>
          <w:b/>
          <w:caps/>
          <w:lang w:val="sk-SK"/>
        </w:rPr>
        <w:t>Slovenskej republiky</w:t>
      </w:r>
    </w:p>
    <w:p w14:paraId="3094821B" w14:textId="77777777" w:rsidR="006214EA" w:rsidRPr="00AE4170" w:rsidRDefault="006214EA" w:rsidP="00AE4170">
      <w:pPr>
        <w:rPr>
          <w:b/>
          <w:lang w:val="sk-SK"/>
        </w:rPr>
      </w:pPr>
    </w:p>
    <w:p w14:paraId="4C500246" w14:textId="77777777" w:rsidR="006214EA" w:rsidRPr="00AE4170" w:rsidRDefault="006214EA" w:rsidP="00AE4170">
      <w:pPr>
        <w:rPr>
          <w:b/>
          <w:lang w:val="sk-SK"/>
        </w:rPr>
      </w:pPr>
      <w:r w:rsidRPr="00AE4170">
        <w:rPr>
          <w:b/>
          <w:lang w:val="sk-SK"/>
        </w:rPr>
        <w:t>Trnavská cesta 52</w:t>
      </w:r>
    </w:p>
    <w:p w14:paraId="347427AC" w14:textId="77777777" w:rsidR="006214EA" w:rsidRPr="00AE4170" w:rsidRDefault="006214EA" w:rsidP="00AE4170">
      <w:pPr>
        <w:rPr>
          <w:b/>
          <w:lang w:val="sk-SK"/>
        </w:rPr>
      </w:pPr>
      <w:r w:rsidRPr="00AE4170">
        <w:rPr>
          <w:b/>
          <w:lang w:val="sk-SK"/>
        </w:rPr>
        <w:t>P.O.BOX 45</w:t>
      </w:r>
    </w:p>
    <w:p w14:paraId="6722CF11" w14:textId="77777777" w:rsidR="006214EA" w:rsidRPr="00AE4170" w:rsidRDefault="006214EA" w:rsidP="00AE4170">
      <w:pPr>
        <w:rPr>
          <w:b/>
          <w:lang w:val="sk-SK"/>
        </w:rPr>
      </w:pPr>
      <w:r w:rsidRPr="00AE4170">
        <w:rPr>
          <w:b/>
          <w:lang w:val="sk-SK"/>
        </w:rPr>
        <w:t>826 45 Bratislava</w:t>
      </w:r>
    </w:p>
    <w:p w14:paraId="3D6EBA5C" w14:textId="77777777" w:rsidR="006214EA" w:rsidRPr="00AE4170" w:rsidRDefault="00660D21" w:rsidP="00AE4170">
      <w:pPr>
        <w:rPr>
          <w:b/>
          <w:bCs/>
          <w:lang w:val="sk-SK"/>
        </w:rPr>
      </w:pPr>
      <w:r w:rsidRPr="00AE4170">
        <w:rPr>
          <w:b/>
          <w:bCs/>
          <w:lang w:val="sk-SK" w:eastAsia="cs-CZ"/>
        </w:rPr>
        <w:tab/>
      </w:r>
      <w:r w:rsidRPr="00AE4170">
        <w:rPr>
          <w:b/>
          <w:bCs/>
          <w:lang w:val="sk-SK" w:eastAsia="cs-CZ"/>
        </w:rPr>
        <w:tab/>
      </w:r>
    </w:p>
    <w:p w14:paraId="5BF02693" w14:textId="77777777" w:rsidR="00AC5CAE" w:rsidRPr="00AE4170" w:rsidRDefault="00AC5CAE" w:rsidP="00AE4170">
      <w:pPr>
        <w:rPr>
          <w:lang w:val="sk-SK"/>
        </w:rPr>
      </w:pPr>
    </w:p>
    <w:p w14:paraId="37520077" w14:textId="77777777" w:rsidR="00AE4170" w:rsidRDefault="00AE4170" w:rsidP="00AE4170">
      <w:pPr>
        <w:rPr>
          <w:lang w:val="sk-SK"/>
        </w:rPr>
      </w:pPr>
    </w:p>
    <w:p w14:paraId="047288DC" w14:textId="77777777" w:rsidR="00AE4170" w:rsidRDefault="00AE4170" w:rsidP="00AE4170">
      <w:pPr>
        <w:jc w:val="center"/>
        <w:rPr>
          <w:b/>
          <w:bCs/>
          <w:sz w:val="28"/>
          <w:szCs w:val="28"/>
          <w:lang w:val="sk-SK"/>
        </w:rPr>
      </w:pPr>
    </w:p>
    <w:p w14:paraId="514265E7" w14:textId="2898ADA6" w:rsidR="00BC7C9E" w:rsidRDefault="00AE4170" w:rsidP="00E348C5">
      <w:pPr>
        <w:jc w:val="center"/>
        <w:rPr>
          <w:b/>
          <w:bCs/>
          <w:sz w:val="28"/>
          <w:szCs w:val="28"/>
          <w:lang w:val="sk-SK"/>
        </w:rPr>
      </w:pPr>
      <w:r w:rsidRPr="00AE4170">
        <w:rPr>
          <w:b/>
          <w:bCs/>
          <w:sz w:val="28"/>
          <w:szCs w:val="28"/>
          <w:lang w:val="sk-SK"/>
        </w:rPr>
        <w:t>Informácia k</w:t>
      </w:r>
      <w:r w:rsidR="003E20AE">
        <w:rPr>
          <w:b/>
          <w:bCs/>
          <w:sz w:val="28"/>
          <w:szCs w:val="28"/>
          <w:lang w:val="sk-SK"/>
        </w:rPr>
        <w:t> </w:t>
      </w:r>
      <w:r w:rsidRPr="00AE4170">
        <w:rPr>
          <w:b/>
          <w:bCs/>
          <w:sz w:val="28"/>
          <w:szCs w:val="28"/>
          <w:lang w:val="sk-SK"/>
        </w:rPr>
        <w:t>vyhláškam</w:t>
      </w:r>
      <w:r w:rsidR="003E20AE">
        <w:rPr>
          <w:b/>
          <w:bCs/>
          <w:sz w:val="28"/>
          <w:szCs w:val="28"/>
          <w:lang w:val="sk-SK"/>
        </w:rPr>
        <w:t xml:space="preserve"> ÚVZ</w:t>
      </w:r>
      <w:r w:rsidR="00BC7C9E">
        <w:rPr>
          <w:b/>
          <w:bCs/>
          <w:sz w:val="28"/>
          <w:szCs w:val="28"/>
          <w:lang w:val="sk-SK"/>
        </w:rPr>
        <w:t xml:space="preserve"> </w:t>
      </w:r>
      <w:r w:rsidR="003E20AE">
        <w:rPr>
          <w:b/>
          <w:bCs/>
          <w:sz w:val="28"/>
          <w:szCs w:val="28"/>
          <w:lang w:val="sk-SK"/>
        </w:rPr>
        <w:t>platný</w:t>
      </w:r>
      <w:r w:rsidR="00BC7C9E">
        <w:rPr>
          <w:b/>
          <w:bCs/>
          <w:sz w:val="28"/>
          <w:szCs w:val="28"/>
          <w:lang w:val="sk-SK"/>
        </w:rPr>
        <w:t xml:space="preserve">m </w:t>
      </w:r>
      <w:r w:rsidR="003E20AE">
        <w:rPr>
          <w:b/>
          <w:bCs/>
          <w:sz w:val="28"/>
          <w:szCs w:val="28"/>
          <w:lang w:val="sk-SK"/>
        </w:rPr>
        <w:t>od</w:t>
      </w:r>
      <w:r w:rsidR="00BC7C9E">
        <w:rPr>
          <w:b/>
          <w:bCs/>
          <w:sz w:val="28"/>
          <w:szCs w:val="28"/>
          <w:lang w:val="sk-SK"/>
        </w:rPr>
        <w:t xml:space="preserve"> štvrtka 25.11.2021</w:t>
      </w:r>
    </w:p>
    <w:p w14:paraId="5E47DBE2" w14:textId="044A7241" w:rsidR="00BC7C9E" w:rsidRDefault="00BC7C9E" w:rsidP="00E348C5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(prevádzky, hromadné podujatia, dýchacie cesty)</w:t>
      </w:r>
    </w:p>
    <w:p w14:paraId="04F51803" w14:textId="472097E6" w:rsidR="00BC7C9E" w:rsidRDefault="00BC7C9E" w:rsidP="00E348C5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a od pondelka 29.11.2021</w:t>
      </w:r>
      <w:r w:rsidR="00E348C5">
        <w:rPr>
          <w:b/>
          <w:bCs/>
          <w:sz w:val="28"/>
          <w:szCs w:val="28"/>
          <w:lang w:val="sk-SK"/>
        </w:rPr>
        <w:t xml:space="preserve"> </w:t>
      </w:r>
      <w:r>
        <w:rPr>
          <w:b/>
          <w:bCs/>
          <w:sz w:val="28"/>
          <w:szCs w:val="28"/>
          <w:lang w:val="sk-SK"/>
        </w:rPr>
        <w:t>(povinný režim OTP na pracovisku)</w:t>
      </w:r>
    </w:p>
    <w:p w14:paraId="48703D41" w14:textId="77777777" w:rsidR="00D60FB0" w:rsidRDefault="00D60FB0" w:rsidP="00E348C5">
      <w:pPr>
        <w:jc w:val="center"/>
        <w:rPr>
          <w:b/>
          <w:bCs/>
          <w:sz w:val="28"/>
          <w:szCs w:val="28"/>
          <w:lang w:val="sk-SK"/>
        </w:rPr>
      </w:pPr>
    </w:p>
    <w:p w14:paraId="7B09BFA9" w14:textId="1D5D76C7" w:rsidR="00AE4170" w:rsidRPr="00891447" w:rsidRDefault="00AE4170" w:rsidP="00AE4170">
      <w:pPr>
        <w:rPr>
          <w:sz w:val="26"/>
          <w:szCs w:val="26"/>
        </w:rPr>
      </w:pPr>
    </w:p>
    <w:p w14:paraId="29455F34" w14:textId="0B8F202D" w:rsidR="00BC7C9E" w:rsidRPr="00D60FB0" w:rsidRDefault="00BC7C9E" w:rsidP="0040138E">
      <w:pPr>
        <w:pStyle w:val="Odsekzoznamu"/>
        <w:numPr>
          <w:ilvl w:val="0"/>
          <w:numId w:val="1"/>
        </w:numPr>
        <w:rPr>
          <w:b/>
          <w:bCs/>
          <w:sz w:val="26"/>
          <w:szCs w:val="26"/>
          <w:highlight w:val="lightGray"/>
        </w:rPr>
      </w:pPr>
      <w:r w:rsidRPr="00D60FB0">
        <w:rPr>
          <w:b/>
          <w:bCs/>
          <w:sz w:val="26"/>
          <w:szCs w:val="26"/>
          <w:highlight w:val="lightGray"/>
        </w:rPr>
        <w:t>Vyhláška k zavedeniu povinného režimu OTP na pracoviskách</w:t>
      </w:r>
    </w:p>
    <w:p w14:paraId="0CD20996" w14:textId="77777777" w:rsidR="00E348C5" w:rsidRDefault="00E348C5" w:rsidP="00E348C5"/>
    <w:p w14:paraId="0B953F87" w14:textId="77777777" w:rsidR="00D60FB0" w:rsidRPr="00D60FB0" w:rsidRDefault="00D60FB0" w:rsidP="0004385B">
      <w:pPr>
        <w:jc w:val="both"/>
        <w:rPr>
          <w:lang w:val="sk-SK" w:eastAsia="sk-SK"/>
        </w:rPr>
      </w:pPr>
      <w:bookmarkStart w:id="0" w:name="_Hlk88667506"/>
      <w:r w:rsidRPr="00D60FB0">
        <w:rPr>
          <w:color w:val="000000"/>
          <w:lang w:val="sk-SK" w:eastAsia="sk-SK"/>
        </w:rPr>
        <w:t>Zavedenie povinného režimu OTP na pracoviskách alebo v iných priestoroch zamestnávateľa sa vyhláškou Úradu verejného zdravotníctva SR stanovuje od pondelka 29. novembra 2021.</w:t>
      </w:r>
    </w:p>
    <w:p w14:paraId="77B2D2F0" w14:textId="77777777" w:rsidR="00D60FB0" w:rsidRPr="00D60FB0" w:rsidRDefault="00D60FB0" w:rsidP="0004385B">
      <w:pPr>
        <w:jc w:val="both"/>
        <w:rPr>
          <w:lang w:val="sk-SK" w:eastAsia="sk-SK"/>
        </w:rPr>
      </w:pPr>
      <w:r w:rsidRPr="00D60FB0">
        <w:rPr>
          <w:color w:val="000000"/>
          <w:lang w:val="sk-SK" w:eastAsia="sk-SK"/>
        </w:rPr>
        <w:t xml:space="preserve">Vyhláška sa vzťahuje na zamestnancov, ako aj iných pracovníkov bez ohľadu na formu zmluvy so zamestnávateľom (napríklad živnostníci, </w:t>
      </w:r>
      <w:proofErr w:type="spellStart"/>
      <w:r w:rsidRPr="00D60FB0">
        <w:rPr>
          <w:color w:val="000000"/>
          <w:lang w:val="sk-SK" w:eastAsia="sk-SK"/>
        </w:rPr>
        <w:t>dohodári</w:t>
      </w:r>
      <w:proofErr w:type="spellEnd"/>
      <w:r w:rsidRPr="00D60FB0">
        <w:rPr>
          <w:color w:val="000000"/>
          <w:lang w:val="sk-SK" w:eastAsia="sk-SK"/>
        </w:rPr>
        <w:t>).</w:t>
      </w:r>
    </w:p>
    <w:p w14:paraId="22534A88" w14:textId="77777777" w:rsidR="00D60FB0" w:rsidRPr="00D60FB0" w:rsidRDefault="00D60FB0" w:rsidP="0004385B">
      <w:pPr>
        <w:jc w:val="both"/>
        <w:rPr>
          <w:lang w:val="sk-SK" w:eastAsia="sk-SK"/>
        </w:rPr>
      </w:pPr>
      <w:r w:rsidRPr="00D60FB0">
        <w:rPr>
          <w:color w:val="000000"/>
          <w:lang w:val="sk-SK" w:eastAsia="sk-SK"/>
        </w:rPr>
        <w:t>Povinnosť zavedenia OTP režimu sa nebude vzťahovať na zamestnancov, ktorí na pracovisku alebo v iných priestoroch zamestnávateľa neprichádzajú do styku s inými osobami.</w:t>
      </w:r>
    </w:p>
    <w:bookmarkEnd w:id="0"/>
    <w:p w14:paraId="705F1B4B" w14:textId="77777777" w:rsidR="00D60FB0" w:rsidRPr="00D60FB0" w:rsidRDefault="00D60FB0" w:rsidP="00D60FB0">
      <w:pPr>
        <w:rPr>
          <w:lang w:val="sk-SK" w:eastAsia="sk-SK"/>
        </w:rPr>
      </w:pPr>
    </w:p>
    <w:p w14:paraId="0BA70EED" w14:textId="77777777" w:rsidR="00D60FB0" w:rsidRPr="00D60FB0" w:rsidRDefault="00D60FB0" w:rsidP="00D60FB0">
      <w:pPr>
        <w:jc w:val="both"/>
        <w:rPr>
          <w:u w:val="single"/>
          <w:lang w:val="sk-SK" w:eastAsia="sk-SK"/>
        </w:rPr>
      </w:pPr>
      <w:r w:rsidRPr="00D60FB0">
        <w:rPr>
          <w:color w:val="000000"/>
          <w:u w:val="single"/>
          <w:lang w:val="sk-SK" w:eastAsia="sk-SK"/>
        </w:rPr>
        <w:t>Na účely plnenia vyhlášk</w:t>
      </w:r>
      <w:r w:rsidRPr="00D60FB0">
        <w:rPr>
          <w:color w:val="000000"/>
          <w:u w:val="single"/>
          <w:shd w:val="clear" w:color="auto" w:fill="FFFFFF"/>
          <w:lang w:val="sk-SK" w:eastAsia="sk-SK"/>
        </w:rPr>
        <w:t>y  je pod pojmom OTP nutné rozumieť:</w:t>
      </w:r>
    </w:p>
    <w:p w14:paraId="22F4452F" w14:textId="77777777" w:rsidR="00D60FB0" w:rsidRPr="00D60FB0" w:rsidRDefault="00D60FB0" w:rsidP="00D60FB0">
      <w:pPr>
        <w:jc w:val="both"/>
        <w:rPr>
          <w:lang w:val="sk-SK" w:eastAsia="sk-SK"/>
        </w:rPr>
      </w:pPr>
      <w:r w:rsidRPr="00D60FB0">
        <w:rPr>
          <w:color w:val="000000"/>
          <w:lang w:val="sk-SK" w:eastAsia="sk-SK"/>
        </w:rPr>
        <w:t>  </w:t>
      </w:r>
    </w:p>
    <w:p w14:paraId="100EE090" w14:textId="77777777" w:rsidR="00D60FB0" w:rsidRPr="00D60FB0" w:rsidRDefault="00D60FB0" w:rsidP="00D60FB0">
      <w:pPr>
        <w:jc w:val="both"/>
        <w:rPr>
          <w:lang w:val="sk-SK" w:eastAsia="sk-SK"/>
        </w:rPr>
      </w:pPr>
      <w:r w:rsidRPr="00D60FB0">
        <w:rPr>
          <w:b/>
          <w:bCs/>
          <w:color w:val="000000"/>
          <w:lang w:val="sk-SK" w:eastAsia="sk-SK"/>
        </w:rPr>
        <w:t>Očkovaní (O):</w:t>
      </w:r>
      <w:r w:rsidRPr="00D60FB0">
        <w:rPr>
          <w:color w:val="000000"/>
          <w:lang w:val="sk-SK" w:eastAsia="sk-SK"/>
        </w:rPr>
        <w:t> </w:t>
      </w:r>
    </w:p>
    <w:p w14:paraId="25C9A88A" w14:textId="77777777" w:rsidR="00D60FB0" w:rsidRPr="00D60FB0" w:rsidRDefault="00D60FB0" w:rsidP="0040138E">
      <w:pPr>
        <w:numPr>
          <w:ilvl w:val="0"/>
          <w:numId w:val="2"/>
        </w:numPr>
        <w:jc w:val="both"/>
        <w:textAlignment w:val="baseline"/>
        <w:rPr>
          <w:color w:val="000000"/>
          <w:lang w:val="sk-SK" w:eastAsia="sk-SK"/>
        </w:rPr>
      </w:pPr>
      <w:r w:rsidRPr="00D60FB0">
        <w:rPr>
          <w:color w:val="000000"/>
          <w:lang w:val="sk-SK" w:eastAsia="sk-SK"/>
        </w:rPr>
        <w:t>osoby najmenej 14 dní a najviac 1 rok po aplikácii druhej dávky očkovacej látky proti ochoreniu COVID-19 s dvojdávkovou schémou</w:t>
      </w:r>
    </w:p>
    <w:p w14:paraId="445380C3" w14:textId="77777777" w:rsidR="00D60FB0" w:rsidRPr="00D60FB0" w:rsidRDefault="00D60FB0" w:rsidP="0040138E">
      <w:pPr>
        <w:numPr>
          <w:ilvl w:val="0"/>
          <w:numId w:val="2"/>
        </w:numPr>
        <w:jc w:val="both"/>
        <w:textAlignment w:val="baseline"/>
        <w:rPr>
          <w:color w:val="000000"/>
          <w:lang w:val="sk-SK" w:eastAsia="sk-SK"/>
        </w:rPr>
      </w:pPr>
      <w:r w:rsidRPr="00D60FB0">
        <w:rPr>
          <w:color w:val="000000"/>
          <w:lang w:val="sk-SK" w:eastAsia="sk-SK"/>
        </w:rPr>
        <w:t>osoby najmenej 21 dní a najviac 1 rok po aplikácii prvej dávky očkovacej látky proti ochoreniu COVID-19 s jednodávkovou schémou</w:t>
      </w:r>
    </w:p>
    <w:p w14:paraId="527F8F62" w14:textId="77777777" w:rsidR="00D60FB0" w:rsidRPr="00D60FB0" w:rsidRDefault="00D60FB0" w:rsidP="0040138E">
      <w:pPr>
        <w:numPr>
          <w:ilvl w:val="0"/>
          <w:numId w:val="2"/>
        </w:numPr>
        <w:jc w:val="both"/>
        <w:textAlignment w:val="baseline"/>
        <w:rPr>
          <w:color w:val="000000"/>
          <w:lang w:val="sk-SK" w:eastAsia="sk-SK"/>
        </w:rPr>
      </w:pPr>
      <w:r w:rsidRPr="00D60FB0">
        <w:rPr>
          <w:color w:val="000000"/>
          <w:lang w:val="sk-SK" w:eastAsia="sk-SK"/>
        </w:rPr>
        <w:t>osoby najmenej 14 dní a najviac 1 rok po aplikácii prvej dávky očkovacej látky proti ochoreniu COVID-19, ak bola prvá dávka podaná do 180 dní od prekonania ochorenia</w:t>
      </w:r>
    </w:p>
    <w:p w14:paraId="02AC7494" w14:textId="77777777" w:rsidR="00D60FB0" w:rsidRPr="00D60FB0" w:rsidRDefault="00D60FB0" w:rsidP="00D60FB0">
      <w:pPr>
        <w:rPr>
          <w:lang w:val="sk-SK" w:eastAsia="sk-SK"/>
        </w:rPr>
      </w:pPr>
    </w:p>
    <w:p w14:paraId="2D00FA4E" w14:textId="77777777" w:rsidR="00D60FB0" w:rsidRPr="00D60FB0" w:rsidRDefault="00D60FB0" w:rsidP="00D60FB0">
      <w:pPr>
        <w:jc w:val="both"/>
        <w:rPr>
          <w:lang w:val="sk-SK" w:eastAsia="sk-SK"/>
        </w:rPr>
      </w:pPr>
      <w:r w:rsidRPr="00D60FB0">
        <w:rPr>
          <w:b/>
          <w:bCs/>
          <w:color w:val="000000"/>
          <w:lang w:val="sk-SK" w:eastAsia="sk-SK"/>
        </w:rPr>
        <w:t>Testovaní s negatívnym výsledkom (T):</w:t>
      </w:r>
    </w:p>
    <w:p w14:paraId="198F4015" w14:textId="77777777" w:rsidR="00D60FB0" w:rsidRPr="00D60FB0" w:rsidRDefault="00D60FB0" w:rsidP="0040138E">
      <w:pPr>
        <w:numPr>
          <w:ilvl w:val="0"/>
          <w:numId w:val="3"/>
        </w:numPr>
        <w:jc w:val="both"/>
        <w:textAlignment w:val="baseline"/>
        <w:rPr>
          <w:color w:val="000000"/>
          <w:lang w:val="sk-SK" w:eastAsia="sk-SK"/>
        </w:rPr>
      </w:pPr>
      <w:bookmarkStart w:id="1" w:name="_Hlk88667522"/>
      <w:r w:rsidRPr="00D60FB0">
        <w:rPr>
          <w:color w:val="000000"/>
          <w:lang w:val="sk-SK" w:eastAsia="sk-SK"/>
        </w:rPr>
        <w:t>Test môže byť napríklad RT-PCR, antigénový, LAMP alebo nazálny.</w:t>
      </w:r>
    </w:p>
    <w:p w14:paraId="279A2386" w14:textId="77777777" w:rsidR="00D60FB0" w:rsidRPr="00D60FB0" w:rsidRDefault="00D60FB0" w:rsidP="0040138E">
      <w:pPr>
        <w:numPr>
          <w:ilvl w:val="0"/>
          <w:numId w:val="3"/>
        </w:numPr>
        <w:jc w:val="both"/>
        <w:textAlignment w:val="baseline"/>
        <w:rPr>
          <w:color w:val="000000"/>
          <w:lang w:val="sk-SK" w:eastAsia="sk-SK"/>
        </w:rPr>
      </w:pPr>
      <w:r w:rsidRPr="00D60FB0">
        <w:rPr>
          <w:color w:val="000000"/>
          <w:lang w:val="sk-SK" w:eastAsia="sk-SK"/>
        </w:rPr>
        <w:t>Negatívny výsledok testu nesmie byť starší ako 7 dní od odberu.</w:t>
      </w:r>
    </w:p>
    <w:bookmarkEnd w:id="1"/>
    <w:p w14:paraId="5F518081" w14:textId="77777777" w:rsidR="00D60FB0" w:rsidRPr="00D60FB0" w:rsidRDefault="00D60FB0" w:rsidP="00D60FB0">
      <w:pPr>
        <w:rPr>
          <w:lang w:val="sk-SK" w:eastAsia="sk-SK"/>
        </w:rPr>
      </w:pPr>
    </w:p>
    <w:p w14:paraId="54BBB0E0" w14:textId="77777777" w:rsidR="00D60FB0" w:rsidRPr="00D60FB0" w:rsidRDefault="00D60FB0" w:rsidP="00D60FB0">
      <w:pPr>
        <w:jc w:val="both"/>
        <w:rPr>
          <w:lang w:val="sk-SK" w:eastAsia="sk-SK"/>
        </w:rPr>
      </w:pPr>
      <w:r w:rsidRPr="00D60FB0">
        <w:rPr>
          <w:b/>
          <w:bCs/>
          <w:color w:val="000000"/>
          <w:lang w:val="sk-SK" w:eastAsia="sk-SK"/>
        </w:rPr>
        <w:t>Prekonaní (P):</w:t>
      </w:r>
    </w:p>
    <w:p w14:paraId="3F7D5D50" w14:textId="77777777" w:rsidR="00D60FB0" w:rsidRPr="00D60FB0" w:rsidRDefault="00D60FB0" w:rsidP="0040138E">
      <w:pPr>
        <w:numPr>
          <w:ilvl w:val="0"/>
          <w:numId w:val="4"/>
        </w:numPr>
        <w:jc w:val="both"/>
        <w:textAlignment w:val="baseline"/>
        <w:rPr>
          <w:color w:val="000000"/>
          <w:lang w:val="sk-SK" w:eastAsia="sk-SK"/>
        </w:rPr>
      </w:pPr>
      <w:r w:rsidRPr="00D60FB0">
        <w:rPr>
          <w:color w:val="000000"/>
          <w:lang w:val="sk-SK" w:eastAsia="sk-SK"/>
        </w:rPr>
        <w:t>osoby, ktoré prekonali COVID-19 pred nie viac ako 180 dňami, ktoré vedia túto skutočnosť preukázať pozitívnym výsledkom RT-PCR testu.</w:t>
      </w:r>
    </w:p>
    <w:p w14:paraId="47719B08" w14:textId="77777777" w:rsidR="00D60FB0" w:rsidRPr="00D60FB0" w:rsidRDefault="00D60FB0" w:rsidP="00D60FB0">
      <w:pPr>
        <w:rPr>
          <w:lang w:val="sk-SK" w:eastAsia="sk-SK"/>
        </w:rPr>
      </w:pPr>
    </w:p>
    <w:p w14:paraId="64ABCDC7" w14:textId="237CB958" w:rsidR="00D60FB0" w:rsidRDefault="00D60FB0" w:rsidP="00D60FB0">
      <w:pPr>
        <w:jc w:val="both"/>
        <w:rPr>
          <w:color w:val="000000"/>
          <w:lang w:val="sk-SK" w:eastAsia="sk-SK"/>
        </w:rPr>
      </w:pPr>
      <w:r w:rsidRPr="00D60FB0">
        <w:rPr>
          <w:color w:val="000000"/>
          <w:lang w:val="sk-SK" w:eastAsia="sk-SK"/>
        </w:rPr>
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</w:r>
    </w:p>
    <w:p w14:paraId="02DF2F27" w14:textId="77777777" w:rsidR="00D60FB0" w:rsidRDefault="00D60FB0" w:rsidP="00D60FB0">
      <w:pPr>
        <w:jc w:val="both"/>
        <w:rPr>
          <w:color w:val="000000"/>
          <w:lang w:val="sk-SK" w:eastAsia="sk-SK"/>
        </w:rPr>
      </w:pPr>
    </w:p>
    <w:p w14:paraId="2C7496A8" w14:textId="7359BDDA" w:rsidR="00BC7C9E" w:rsidRPr="0004385B" w:rsidRDefault="00D60FB0" w:rsidP="00D60FB0">
      <w:pPr>
        <w:jc w:val="both"/>
        <w:rPr>
          <w:i/>
          <w:iCs/>
          <w:color w:val="000000"/>
          <w:lang w:val="sk-SK" w:eastAsia="sk-SK"/>
        </w:rPr>
      </w:pPr>
      <w:r w:rsidRPr="00D60FB0">
        <w:rPr>
          <w:i/>
          <w:iCs/>
          <w:color w:val="000000"/>
          <w:lang w:val="sk-SK" w:eastAsia="sk-SK"/>
        </w:rPr>
        <w:t>Zabezpečovanie testovania u zamestnávateľov, respektíve pomoc zamestnávateľom zo strany štátu zastrešuje Ministerstvo hospodárstva SR.</w:t>
      </w:r>
    </w:p>
    <w:p w14:paraId="54D53826" w14:textId="12D7EFA3" w:rsidR="00D60FB0" w:rsidRDefault="00D60FB0" w:rsidP="00D60FB0">
      <w:pPr>
        <w:jc w:val="both"/>
        <w:rPr>
          <w:i/>
          <w:iCs/>
          <w:color w:val="000000"/>
          <w:sz w:val="22"/>
          <w:szCs w:val="22"/>
          <w:lang w:val="sk-SK" w:eastAsia="sk-SK"/>
        </w:rPr>
      </w:pPr>
    </w:p>
    <w:p w14:paraId="0110EDED" w14:textId="6939D112" w:rsidR="00D60FB0" w:rsidRPr="00D60FB0" w:rsidRDefault="00D60FB0" w:rsidP="0040138E">
      <w:pPr>
        <w:pStyle w:val="Odsekzoznamu"/>
        <w:numPr>
          <w:ilvl w:val="0"/>
          <w:numId w:val="1"/>
        </w:numPr>
        <w:jc w:val="both"/>
        <w:rPr>
          <w:b/>
          <w:bCs/>
          <w:sz w:val="26"/>
          <w:szCs w:val="26"/>
          <w:highlight w:val="lightGray"/>
        </w:rPr>
      </w:pPr>
      <w:r w:rsidRPr="00D60FB0">
        <w:rPr>
          <w:b/>
          <w:bCs/>
          <w:sz w:val="26"/>
          <w:szCs w:val="26"/>
          <w:highlight w:val="lightGray"/>
        </w:rPr>
        <w:lastRenderedPageBreak/>
        <w:t>Vyhláška k prekrytiu horných dýchacích ciest</w:t>
      </w:r>
    </w:p>
    <w:p w14:paraId="7E4D31A8" w14:textId="727708D8" w:rsidR="00BC7C9E" w:rsidRDefault="00BC7C9E" w:rsidP="00AE4170"/>
    <w:p w14:paraId="150DF7F3" w14:textId="77777777" w:rsidR="0004385B" w:rsidRPr="0004385B" w:rsidRDefault="0004385B" w:rsidP="0004385B">
      <w:pPr>
        <w:pStyle w:val="Normlnywebov"/>
        <w:spacing w:before="0" w:beforeAutospacing="0" w:after="0"/>
        <w:rPr>
          <w:color w:val="000000"/>
        </w:rPr>
      </w:pPr>
      <w:r w:rsidRPr="0004385B">
        <w:rPr>
          <w:color w:val="000000"/>
        </w:rPr>
        <w:t>Od štvrtka 25. novembra 2021 sa zavádza povinnosť mať prekryté horné dýchacie cesty aspoň rúškom pre žiakov základných škôl, špeciálnych základných škôl a žiakov prvých 4 ročníkov stredných škôl s osemročným vzdelávacím programom. </w:t>
      </w:r>
    </w:p>
    <w:p w14:paraId="557E94CA" w14:textId="77777777" w:rsidR="00DB02EC" w:rsidRDefault="00DB02EC" w:rsidP="0004385B">
      <w:pPr>
        <w:rPr>
          <w:color w:val="000000"/>
          <w:lang w:val="sk-SK" w:eastAsia="sk-SK"/>
        </w:rPr>
      </w:pPr>
    </w:p>
    <w:p w14:paraId="447C4C00" w14:textId="532F37DA" w:rsidR="0004385B" w:rsidRPr="0004385B" w:rsidRDefault="0004385B" w:rsidP="0004385B">
      <w:pPr>
        <w:rPr>
          <w:color w:val="000000"/>
          <w:u w:val="single"/>
          <w:lang w:val="sk-SK"/>
        </w:rPr>
      </w:pPr>
      <w:r w:rsidRPr="0004385B">
        <w:rPr>
          <w:color w:val="000000"/>
          <w:u w:val="single"/>
          <w:lang w:val="sk-SK"/>
        </w:rPr>
        <w:t>Ostatné pravidlá pri prekrytí dýchacích ciest:</w:t>
      </w:r>
    </w:p>
    <w:p w14:paraId="00481FC3" w14:textId="38578217" w:rsidR="0004385B" w:rsidRPr="0004385B" w:rsidRDefault="0004385B" w:rsidP="0004385B">
      <w:pPr>
        <w:jc w:val="both"/>
        <w:rPr>
          <w:color w:val="000000"/>
          <w:lang w:val="sk-SK" w:eastAsia="sk-SK"/>
        </w:rPr>
      </w:pPr>
      <w:r w:rsidRPr="0004385B">
        <w:rPr>
          <w:color w:val="000000"/>
          <w:lang w:val="sk-SK"/>
        </w:rPr>
        <w:t>Od štvrtka 25. novembra je v interiéroch, vrátane prostriedkov verejnej dopravy a taxíkov, povinné prekrytie nosa aj úst respirátorom vo všetkých okresoch.</w:t>
      </w:r>
    </w:p>
    <w:p w14:paraId="69F723D9" w14:textId="77777777" w:rsidR="0004385B" w:rsidRPr="0004385B" w:rsidRDefault="0004385B" w:rsidP="0004385B">
      <w:pPr>
        <w:pStyle w:val="Normlnywebov"/>
        <w:spacing w:before="0" w:beforeAutospacing="0" w:after="0"/>
        <w:jc w:val="both"/>
        <w:rPr>
          <w:color w:val="000000"/>
        </w:rPr>
      </w:pPr>
      <w:r w:rsidRPr="0004385B">
        <w:rPr>
          <w:color w:val="000000"/>
        </w:rPr>
        <w:t>V exteriéri vo všetkých okresoch platí povinné prekrytie dýchacích ciest rúškom, respirátorom, šálom alebo šatkou, ak ste od cudzích osôb menej ako dva metre.</w:t>
      </w:r>
    </w:p>
    <w:p w14:paraId="49273BE3" w14:textId="77777777" w:rsidR="0004385B" w:rsidRPr="0004385B" w:rsidRDefault="0004385B" w:rsidP="0004385B">
      <w:pPr>
        <w:pStyle w:val="Normlnywebov"/>
        <w:spacing w:before="0" w:beforeAutospacing="0" w:after="0"/>
        <w:jc w:val="both"/>
        <w:rPr>
          <w:color w:val="000000"/>
        </w:rPr>
      </w:pPr>
      <w:r w:rsidRPr="0004385B">
        <w:rPr>
          <w:color w:val="000000"/>
        </w:rPr>
        <w:t>Prekryté horné dýchacie cesty treba mať aj na všetkých hromadných podujatiach, a to v interiéri aj exteriéri.</w:t>
      </w:r>
    </w:p>
    <w:p w14:paraId="5A476854" w14:textId="77777777" w:rsidR="0004385B" w:rsidRPr="0004385B" w:rsidRDefault="0004385B" w:rsidP="0004385B">
      <w:pPr>
        <w:pStyle w:val="Normlnywebov"/>
        <w:spacing w:before="0" w:beforeAutospacing="0" w:after="0"/>
        <w:jc w:val="both"/>
        <w:rPr>
          <w:color w:val="000000"/>
        </w:rPr>
      </w:pPr>
      <w:r w:rsidRPr="0004385B">
        <w:rPr>
          <w:color w:val="000000"/>
        </w:rPr>
        <w:t>Z prekrytia horných dýchacích ciest platia aj výnimky, ktorú sú podrobne uvedené vo vyhláške.</w:t>
      </w:r>
    </w:p>
    <w:p w14:paraId="5B2EE4EB" w14:textId="77777777" w:rsidR="0004385B" w:rsidRDefault="0004385B" w:rsidP="0004385B">
      <w:pPr>
        <w:pStyle w:val="Normlnywebov"/>
        <w:spacing w:before="0" w:beforeAutospacing="0" w:after="0"/>
        <w:jc w:val="both"/>
        <w:rPr>
          <w:color w:val="000000"/>
        </w:rPr>
      </w:pPr>
    </w:p>
    <w:p w14:paraId="6C1E74B3" w14:textId="475917FE" w:rsidR="0004385B" w:rsidRDefault="0004385B" w:rsidP="0004385B">
      <w:pPr>
        <w:pStyle w:val="Normlnywebov"/>
        <w:spacing w:before="0" w:beforeAutospacing="0" w:after="0"/>
        <w:jc w:val="both"/>
        <w:rPr>
          <w:color w:val="000000"/>
        </w:rPr>
      </w:pPr>
      <w:r w:rsidRPr="0004385B">
        <w:rPr>
          <w:color w:val="000000"/>
        </w:rPr>
        <w:t xml:space="preserve">Striktnejší režim prekrytia horných dýchacích ciest či už v nižších ročníkoch škôl alebo pri všeobecných pravidlách v interiéri a exteriéri je súčasťou balíka sprísnených opatrení, pričom tento balík má potenciál spomaliť </w:t>
      </w:r>
      <w:proofErr w:type="spellStart"/>
      <w:r w:rsidRPr="0004385B">
        <w:rPr>
          <w:color w:val="000000"/>
        </w:rPr>
        <w:t>komunitné</w:t>
      </w:r>
      <w:proofErr w:type="spellEnd"/>
      <w:r w:rsidRPr="0004385B">
        <w:rPr>
          <w:color w:val="000000"/>
        </w:rPr>
        <w:t xml:space="preserve"> šírenie COVID-19 v rozličných sférach každodenného života. Epidemiologická situácia je v súčasnosti alarmujúca a tento stav komplikuje aj výskyt iných respiračných ochorení vírusového a bakteriálneho charakteru.</w:t>
      </w:r>
    </w:p>
    <w:p w14:paraId="3FFA457D" w14:textId="77777777" w:rsidR="0004385B" w:rsidRPr="0004385B" w:rsidRDefault="0004385B" w:rsidP="0004385B">
      <w:pPr>
        <w:pStyle w:val="Normlnywebov"/>
        <w:spacing w:before="0" w:beforeAutospacing="0" w:after="0"/>
        <w:jc w:val="both"/>
        <w:rPr>
          <w:color w:val="000000"/>
        </w:rPr>
      </w:pPr>
    </w:p>
    <w:p w14:paraId="589ECA37" w14:textId="5EC08129" w:rsidR="0004385B" w:rsidRPr="0004385B" w:rsidRDefault="0004385B" w:rsidP="0004385B">
      <w:pPr>
        <w:jc w:val="both"/>
        <w:rPr>
          <w:color w:val="000000"/>
          <w:lang w:val="sk-SK" w:eastAsia="sk-SK"/>
        </w:rPr>
      </w:pPr>
    </w:p>
    <w:p w14:paraId="1BD2F9B7" w14:textId="65F0B636" w:rsidR="00BC7C9E" w:rsidRPr="0004385B" w:rsidRDefault="0004385B" w:rsidP="0040138E">
      <w:pPr>
        <w:pStyle w:val="Odsekzoznamu"/>
        <w:numPr>
          <w:ilvl w:val="0"/>
          <w:numId w:val="1"/>
        </w:numPr>
        <w:rPr>
          <w:b/>
          <w:bCs/>
          <w:color w:val="000000"/>
          <w:sz w:val="26"/>
          <w:szCs w:val="26"/>
          <w:highlight w:val="lightGray"/>
        </w:rPr>
      </w:pPr>
      <w:r w:rsidRPr="0004385B">
        <w:rPr>
          <w:b/>
          <w:bCs/>
          <w:color w:val="000000"/>
          <w:sz w:val="26"/>
          <w:szCs w:val="26"/>
          <w:highlight w:val="lightGray"/>
        </w:rPr>
        <w:t xml:space="preserve">Vyhláška k činnosti prevádzok </w:t>
      </w:r>
    </w:p>
    <w:p w14:paraId="3C80A453" w14:textId="399B3FD9" w:rsidR="00BC7C9E" w:rsidRPr="0004385B" w:rsidRDefault="00BC7C9E" w:rsidP="00AE4170">
      <w:pPr>
        <w:rPr>
          <w:color w:val="000000"/>
          <w:lang w:val="sk-SK" w:eastAsia="sk-SK"/>
        </w:rPr>
      </w:pPr>
    </w:p>
    <w:p w14:paraId="648AE9B8" w14:textId="2AB4C629" w:rsidR="00ED417A" w:rsidRPr="00ED417A" w:rsidRDefault="00ED417A" w:rsidP="0004385B">
      <w:pPr>
        <w:jc w:val="both"/>
        <w:rPr>
          <w:color w:val="000000"/>
          <w:lang w:val="sk-SK" w:eastAsia="sk-SK"/>
        </w:rPr>
      </w:pPr>
      <w:r w:rsidRPr="00ED417A">
        <w:rPr>
          <w:color w:val="000000"/>
          <w:lang w:val="sk-SK" w:eastAsia="sk-SK"/>
        </w:rPr>
        <w:t>Účinnosť vyhlášky:</w:t>
      </w:r>
      <w:r>
        <w:rPr>
          <w:color w:val="000000"/>
          <w:lang w:val="sk-SK" w:eastAsia="sk-SK"/>
        </w:rPr>
        <w:t xml:space="preserve"> 25.11.2021</w:t>
      </w:r>
    </w:p>
    <w:p w14:paraId="2142A0E4" w14:textId="77777777" w:rsidR="00ED417A" w:rsidRDefault="00ED417A" w:rsidP="0004385B">
      <w:pPr>
        <w:jc w:val="both"/>
        <w:rPr>
          <w:color w:val="000000"/>
          <w:u w:val="single"/>
          <w:lang w:val="sk-SK" w:eastAsia="sk-SK"/>
        </w:rPr>
      </w:pPr>
    </w:p>
    <w:p w14:paraId="11C17475" w14:textId="06FAF4B8" w:rsidR="0004385B" w:rsidRPr="00DB02EC" w:rsidRDefault="0004385B" w:rsidP="0004385B">
      <w:pPr>
        <w:jc w:val="both"/>
        <w:rPr>
          <w:color w:val="000000"/>
          <w:u w:val="single"/>
          <w:lang w:val="sk-SK" w:eastAsia="sk-SK"/>
        </w:rPr>
      </w:pPr>
      <w:r w:rsidRPr="0004385B">
        <w:rPr>
          <w:color w:val="000000"/>
          <w:u w:val="single"/>
          <w:lang w:val="sk-SK" w:eastAsia="sk-SK"/>
        </w:rPr>
        <w:t>V súlade s prijatým uznesením vlády sa uzatvárajú všetky maloobchodné prevádzky a prevádzky poskytujúce služby s výnimkou nasledovných, ktoré môžu fungovať v režime základ (teda pre všetkých bez ohľadu na ich imunitný status):</w:t>
      </w:r>
    </w:p>
    <w:p w14:paraId="30537006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459D5963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Liečebné kúpele a kúpeľné liečebne poskytujúce služby pacientom na základe predpisu lekára</w:t>
      </w:r>
    </w:p>
    <w:p w14:paraId="407AFD3D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Prevádzky verejného stravovania vrátane trvalých stánkov, ktoré vydávajú jedlá a nápoje zabalené na odber so sebou alebo prostredníctvom donášky</w:t>
      </w:r>
    </w:p>
    <w:p w14:paraId="4951D192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Lekárne, predajne a výdajne zdravotníckych pomôcok, očné optiky vrátane vyšetrenia zraku</w:t>
      </w:r>
    </w:p>
    <w:p w14:paraId="62E1A1A8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s krmivom pre zvieratá a veterinárne ambulancie</w:t>
      </w:r>
    </w:p>
    <w:p w14:paraId="05039F26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Zásielkový predaj tovarov</w:t>
      </w:r>
    </w:p>
    <w:p w14:paraId="76FD249B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náhradných dielov pre motorové vozidlá, odťahové služby</w:t>
      </w:r>
    </w:p>
    <w:p w14:paraId="68724A2A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Práčovne a čistiarne</w:t>
      </w:r>
    </w:p>
    <w:p w14:paraId="039410D7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Čerpacie stanice</w:t>
      </w:r>
    </w:p>
    <w:p w14:paraId="6256CAF1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Pohrebné služby, prevádzky pohrebísk a krematórií</w:t>
      </w:r>
    </w:p>
    <w:p w14:paraId="36B45A4A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Služby technickej a emisnej kontroly, zberné miesta pre príjem žiadostí na vydanie </w:t>
      </w:r>
      <w:proofErr w:type="spellStart"/>
      <w:r w:rsidRPr="0004385B">
        <w:rPr>
          <w:color w:val="000000"/>
          <w:lang w:val="sk-SK" w:eastAsia="sk-SK"/>
        </w:rPr>
        <w:t>tachografických</w:t>
      </w:r>
      <w:proofErr w:type="spellEnd"/>
      <w:r w:rsidRPr="0004385B">
        <w:rPr>
          <w:color w:val="000000"/>
          <w:lang w:val="sk-SK" w:eastAsia="sk-SK"/>
        </w:rPr>
        <w:t xml:space="preserve"> kariet, prevádzky určené na predaj </w:t>
      </w:r>
      <w:proofErr w:type="spellStart"/>
      <w:r w:rsidRPr="0004385B">
        <w:rPr>
          <w:color w:val="000000"/>
          <w:lang w:val="sk-SK" w:eastAsia="sk-SK"/>
        </w:rPr>
        <w:t>karnetov</w:t>
      </w:r>
      <w:proofErr w:type="spellEnd"/>
      <w:r w:rsidRPr="0004385B">
        <w:rPr>
          <w:color w:val="000000"/>
          <w:lang w:val="sk-SK" w:eastAsia="sk-SK"/>
        </w:rPr>
        <w:t xml:space="preserve"> TIR, colné vyhlásenia, vyclievanie alebo </w:t>
      </w:r>
      <w:proofErr w:type="spellStart"/>
      <w:r w:rsidRPr="0004385B">
        <w:rPr>
          <w:color w:val="000000"/>
          <w:lang w:val="sk-SK" w:eastAsia="sk-SK"/>
        </w:rPr>
        <w:t>zaclievanie</w:t>
      </w:r>
      <w:proofErr w:type="spellEnd"/>
      <w:r w:rsidRPr="0004385B">
        <w:rPr>
          <w:color w:val="000000"/>
          <w:lang w:val="sk-SK" w:eastAsia="sk-SK"/>
        </w:rPr>
        <w:t xml:space="preserve"> tovaru</w:t>
      </w:r>
    </w:p>
    <w:p w14:paraId="3FF8A173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Taxislužby</w:t>
      </w:r>
    </w:p>
    <w:p w14:paraId="40568714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Advokáti, notári, exekútori, správcovia konkurznej podstaty, </w:t>
      </w:r>
      <w:proofErr w:type="spellStart"/>
      <w:r w:rsidRPr="0004385B">
        <w:rPr>
          <w:color w:val="000000"/>
          <w:lang w:val="sk-SK" w:eastAsia="sk-SK"/>
        </w:rPr>
        <w:t>mediátori</w:t>
      </w:r>
      <w:proofErr w:type="spellEnd"/>
      <w:r w:rsidRPr="0004385B">
        <w:rPr>
          <w:color w:val="000000"/>
          <w:lang w:val="sk-SK" w:eastAsia="sk-SK"/>
        </w:rPr>
        <w:t>, dražobníci, rozhodcovia, znalci, tlmočníci a prekladatelia</w:t>
      </w:r>
    </w:p>
    <w:p w14:paraId="5288DCFC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Zberné dvory</w:t>
      </w:r>
    </w:p>
    <w:p w14:paraId="67929DC4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lastRenderedPageBreak/>
        <w:t>Služby dlhodobého ubytovania a karanténneho ubytovania</w:t>
      </w:r>
    </w:p>
    <w:p w14:paraId="7EBB4975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Prevádzky poskytujúce liečebno-pedagogickú intervenciu alebo terapiu osobám so zdravotným postihnutím</w:t>
      </w:r>
    </w:p>
    <w:p w14:paraId="71FE04DD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Závodné, školské a podobné kuchyne a jedálne</w:t>
      </w:r>
    </w:p>
    <w:p w14:paraId="390D79C3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Obchodné domy (môžu v nich mať však otvorené výlučne len esenciálne prevádzky) </w:t>
      </w:r>
    </w:p>
    <w:p w14:paraId="550501D5" w14:textId="77777777" w:rsidR="0004385B" w:rsidRPr="0004385B" w:rsidRDefault="0004385B" w:rsidP="0040138E">
      <w:pPr>
        <w:numPr>
          <w:ilvl w:val="0"/>
          <w:numId w:val="5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Prevádzky, kde sa konajú hromadné podujatia, ktoré majú výnimku zo zákazu</w:t>
      </w:r>
    </w:p>
    <w:p w14:paraId="3C2439F9" w14:textId="77777777" w:rsidR="0004385B" w:rsidRPr="0004385B" w:rsidRDefault="0004385B" w:rsidP="0004385B">
      <w:pPr>
        <w:spacing w:after="240"/>
        <w:jc w:val="both"/>
        <w:rPr>
          <w:lang w:val="sk-SK" w:eastAsia="sk-SK"/>
        </w:rPr>
      </w:pPr>
    </w:p>
    <w:p w14:paraId="54D0C705" w14:textId="0BFD6C47" w:rsidR="0004385B" w:rsidRPr="00DB02EC" w:rsidRDefault="0004385B" w:rsidP="0004385B">
      <w:pPr>
        <w:jc w:val="both"/>
        <w:rPr>
          <w:color w:val="000000"/>
          <w:u w:val="single"/>
          <w:lang w:val="sk-SK" w:eastAsia="sk-SK"/>
        </w:rPr>
      </w:pPr>
      <w:r w:rsidRPr="0004385B">
        <w:rPr>
          <w:color w:val="000000"/>
          <w:u w:val="single"/>
          <w:lang w:val="sk-SK" w:eastAsia="sk-SK"/>
        </w:rPr>
        <w:t>Prevádzky, ktoré môžu byť otvorené od 5:00 do 20:00 a môžu fungovať v režime základ (teda pre všetkých bez ohľadu na ich imunitný status):</w:t>
      </w:r>
    </w:p>
    <w:p w14:paraId="142F87F5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686FE22E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potravín (vrátane ambulantného predaja)</w:t>
      </w:r>
    </w:p>
    <w:p w14:paraId="2744F6F9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drogérie</w:t>
      </w:r>
    </w:p>
    <w:p w14:paraId="1BC37664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novín a tlačovín</w:t>
      </w:r>
    </w:p>
    <w:p w14:paraId="34A19C31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Výdajné miesta tovarov zakúpených na diaľku, vrátane príjmu reklamácií</w:t>
      </w:r>
    </w:p>
    <w:p w14:paraId="36F1D0AE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Výdaj, vrátenie a reklamácia tovaru prostredníctvom </w:t>
      </w:r>
      <w:proofErr w:type="spellStart"/>
      <w:r w:rsidRPr="0004385B">
        <w:rPr>
          <w:color w:val="000000"/>
          <w:lang w:val="sk-SK" w:eastAsia="sk-SK"/>
        </w:rPr>
        <w:t>balíkomatov</w:t>
      </w:r>
      <w:proofErr w:type="spellEnd"/>
      <w:r w:rsidRPr="0004385B">
        <w:rPr>
          <w:color w:val="000000"/>
          <w:lang w:val="sk-SK" w:eastAsia="sk-SK"/>
        </w:rPr>
        <w:t xml:space="preserve"> a podobných zariadení</w:t>
      </w:r>
    </w:p>
    <w:p w14:paraId="75DF649F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Prevádzky telekomunikačných operátorov</w:t>
      </w:r>
    </w:p>
    <w:p w14:paraId="1624178F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Prevádzky poštových, bankových a iných finančných, poisťovacích a leasingových služieb</w:t>
      </w:r>
    </w:p>
    <w:p w14:paraId="01A87CBB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Oprava a servis elektroniky, strojov a iných zariadení</w:t>
      </w:r>
    </w:p>
    <w:p w14:paraId="37C5B2C1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Kľúčové služby</w:t>
      </w:r>
    </w:p>
    <w:p w14:paraId="36675F05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Obchodné miesta sieťových odvetví (elektrina, voda, plyn)</w:t>
      </w:r>
    </w:p>
    <w:p w14:paraId="36B51E01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obuvi</w:t>
      </w:r>
    </w:p>
    <w:p w14:paraId="5D4CE860" w14:textId="77777777" w:rsidR="0004385B" w:rsidRPr="0004385B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Predajne domácich a záhradkárskych potrieb</w:t>
      </w:r>
    </w:p>
    <w:p w14:paraId="1FEFAE89" w14:textId="532E4A89" w:rsidR="0004385B" w:rsidRPr="00DB02EC" w:rsidRDefault="0004385B" w:rsidP="0040138E">
      <w:pPr>
        <w:numPr>
          <w:ilvl w:val="0"/>
          <w:numId w:val="6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Nekryté alebo čiastočne kryté trhoviská s predajom sadeníc, kvetov, zeleniny, ovocia, potravín: musia zabezpečiť jednosmerný pohyb zákazníkov, regulovaný vstup a výstup, vzdialenosť predajných miest 2 metre od seba</w:t>
      </w:r>
    </w:p>
    <w:p w14:paraId="787A0876" w14:textId="77777777" w:rsidR="0004385B" w:rsidRPr="0004385B" w:rsidRDefault="0004385B" w:rsidP="0004385B">
      <w:pPr>
        <w:jc w:val="both"/>
        <w:textAlignment w:val="baseline"/>
        <w:rPr>
          <w:color w:val="000000"/>
          <w:lang w:val="sk-SK" w:eastAsia="sk-SK"/>
        </w:rPr>
      </w:pPr>
    </w:p>
    <w:p w14:paraId="4907707F" w14:textId="498D0840" w:rsidR="0004385B" w:rsidRPr="0004385B" w:rsidRDefault="0004385B" w:rsidP="0004385B">
      <w:pPr>
        <w:jc w:val="both"/>
        <w:rPr>
          <w:u w:val="single"/>
          <w:lang w:val="sk-SK" w:eastAsia="sk-SK"/>
        </w:rPr>
      </w:pPr>
      <w:r w:rsidRPr="0004385B">
        <w:rPr>
          <w:color w:val="000000"/>
          <w:u w:val="single"/>
          <w:lang w:val="sk-SK" w:eastAsia="sk-SK"/>
        </w:rPr>
        <w:t>Len v režime OTP</w:t>
      </w:r>
      <w:r w:rsidRPr="00DB02EC">
        <w:rPr>
          <w:color w:val="000000"/>
          <w:u w:val="single"/>
          <w:lang w:val="sk-SK" w:eastAsia="sk-SK"/>
        </w:rPr>
        <w:t xml:space="preserve"> môžu fungovať:</w:t>
      </w:r>
    </w:p>
    <w:p w14:paraId="3D7390DA" w14:textId="77777777" w:rsidR="0004385B" w:rsidRPr="0004385B" w:rsidRDefault="0004385B" w:rsidP="0040138E">
      <w:pPr>
        <w:numPr>
          <w:ilvl w:val="0"/>
          <w:numId w:val="7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Hotely a podobné služby krátkodobého ubytovania, avšak iba v súvislosti s výkonom práce alebo za účelom návštevy zdravotníckeho zariadenia</w:t>
      </w:r>
    </w:p>
    <w:p w14:paraId="1588D76F" w14:textId="77777777" w:rsidR="0004385B" w:rsidRPr="0004385B" w:rsidRDefault="0004385B" w:rsidP="0004385B">
      <w:pPr>
        <w:spacing w:after="240"/>
        <w:jc w:val="both"/>
        <w:rPr>
          <w:lang w:val="sk-SK" w:eastAsia="sk-SK"/>
        </w:rPr>
      </w:pPr>
    </w:p>
    <w:p w14:paraId="3DBD87CE" w14:textId="77777777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b/>
          <w:bCs/>
          <w:color w:val="000000"/>
          <w:lang w:val="sk-SK" w:eastAsia="sk-SK"/>
        </w:rPr>
        <w:t>Podmienky pre otvorené prevádzky: </w:t>
      </w:r>
    </w:p>
    <w:p w14:paraId="2B0FB271" w14:textId="77777777" w:rsidR="0004385B" w:rsidRPr="0004385B" w:rsidRDefault="0004385B" w:rsidP="0040138E">
      <w:pPr>
        <w:numPr>
          <w:ilvl w:val="0"/>
          <w:numId w:val="8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umožniť vstup a pobyt v priestoroch len s hornými dýchacími cestami prekrytými respirátorom </w:t>
      </w:r>
    </w:p>
    <w:p w14:paraId="143D7344" w14:textId="77777777" w:rsidR="0004385B" w:rsidRPr="0004385B" w:rsidRDefault="0004385B" w:rsidP="0040138E">
      <w:pPr>
        <w:numPr>
          <w:ilvl w:val="0"/>
          <w:numId w:val="8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aplikovať dezinfekciu na ruky alebo poskytnúť jednorazové rukavice</w:t>
      </w:r>
    </w:p>
    <w:p w14:paraId="147BC5DB" w14:textId="77777777" w:rsidR="0004385B" w:rsidRPr="0004385B" w:rsidRDefault="0004385B" w:rsidP="0040138E">
      <w:pPr>
        <w:numPr>
          <w:ilvl w:val="0"/>
          <w:numId w:val="8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zabezpečenie dvojmetrových odstupov v radoch, uvedené neplatí pre osoby zo spoločnej domácnosti alebo osoby s ťažkým zdravotným postihnutím a ich asistentov</w:t>
      </w:r>
    </w:p>
    <w:p w14:paraId="6B622757" w14:textId="77777777" w:rsidR="0004385B" w:rsidRPr="0004385B" w:rsidRDefault="0004385B" w:rsidP="0040138E">
      <w:pPr>
        <w:numPr>
          <w:ilvl w:val="0"/>
          <w:numId w:val="8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časté vetranie, pravidelná dezinfekcia dotykových plôch prostriedkami s </w:t>
      </w:r>
      <w:proofErr w:type="spellStart"/>
      <w:r w:rsidRPr="0004385B">
        <w:rPr>
          <w:color w:val="000000"/>
          <w:lang w:val="sk-SK" w:eastAsia="sk-SK"/>
        </w:rPr>
        <w:t>virucídnym</w:t>
      </w:r>
      <w:proofErr w:type="spellEnd"/>
      <w:r w:rsidRPr="0004385B">
        <w:rPr>
          <w:color w:val="000000"/>
          <w:lang w:val="sk-SK" w:eastAsia="sk-SK"/>
        </w:rPr>
        <w:t xml:space="preserve"> účinkom, vystavenie oznamov o povinnosti dodržiavať opatrenia podľa vyhlášky a oznamov o režime OTP (ubytovacie služby)</w:t>
      </w:r>
    </w:p>
    <w:p w14:paraId="2F8C2B12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2F5D0BC2" w14:textId="77777777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b/>
          <w:bCs/>
          <w:color w:val="000000"/>
          <w:lang w:val="sk-SK" w:eastAsia="sk-SK"/>
        </w:rPr>
        <w:t>Kapacitné obmedzenia:</w:t>
      </w:r>
    </w:p>
    <w:p w14:paraId="1F98F07D" w14:textId="77777777" w:rsidR="0004385B" w:rsidRPr="0004385B" w:rsidRDefault="0004385B" w:rsidP="0040138E">
      <w:pPr>
        <w:numPr>
          <w:ilvl w:val="0"/>
          <w:numId w:val="9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1 osoba na 25 štvorcových metrov (neplatí pre deti do 12 rokov v sprievode dospelej osoby)</w:t>
      </w:r>
    </w:p>
    <w:p w14:paraId="494EAB2D" w14:textId="77777777" w:rsidR="0004385B" w:rsidRPr="0004385B" w:rsidRDefault="0004385B" w:rsidP="0040138E">
      <w:pPr>
        <w:numPr>
          <w:ilvl w:val="0"/>
          <w:numId w:val="9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ak má prevádzka menej ako 25 m</w:t>
      </w:r>
      <w:r w:rsidRPr="0004385B">
        <w:rPr>
          <w:color w:val="000000"/>
          <w:vertAlign w:val="superscript"/>
          <w:lang w:val="sk-SK" w:eastAsia="sk-SK"/>
        </w:rPr>
        <w:t>2</w:t>
      </w:r>
      <w:r w:rsidRPr="0004385B">
        <w:rPr>
          <w:color w:val="000000"/>
          <w:lang w:val="sk-SK" w:eastAsia="sk-SK"/>
        </w:rPr>
        <w:t>, môže v nej byť v jednom čase len jeden zákazník</w:t>
      </w:r>
    </w:p>
    <w:p w14:paraId="6A09A6ED" w14:textId="77777777" w:rsidR="0004385B" w:rsidRPr="0004385B" w:rsidRDefault="0004385B" w:rsidP="0040138E">
      <w:pPr>
        <w:numPr>
          <w:ilvl w:val="0"/>
          <w:numId w:val="9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kapacitné obmedzenia sa nevzťahujú na závodné, školské a podobné jedálne definované vo vyhláške</w:t>
      </w:r>
    </w:p>
    <w:p w14:paraId="0F55BA2D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1534DE6C" w14:textId="77777777" w:rsidR="00ED417A" w:rsidRDefault="00ED417A" w:rsidP="0004385B">
      <w:pPr>
        <w:jc w:val="both"/>
        <w:rPr>
          <w:b/>
          <w:bCs/>
          <w:color w:val="000000"/>
          <w:lang w:val="sk-SK" w:eastAsia="sk-SK"/>
        </w:rPr>
      </w:pPr>
    </w:p>
    <w:p w14:paraId="66D40F49" w14:textId="2329C9F1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b/>
          <w:bCs/>
          <w:color w:val="000000"/>
          <w:lang w:val="sk-SK" w:eastAsia="sk-SK"/>
        </w:rPr>
        <w:t>Taxislužby</w:t>
      </w:r>
    </w:p>
    <w:p w14:paraId="705B5389" w14:textId="77777777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color w:val="000000"/>
          <w:lang w:val="sk-SK" w:eastAsia="sk-SK"/>
        </w:rPr>
        <w:t>Všetkým  prevádzkovateľom taxislužieb sa nariaďuje obmedziť kapacitu prepravovaných osôb na najviac dvoch zákazníkov vo vozidle (neplatí pre osoby, ktoré žijú v spoločnej domácnosti).</w:t>
      </w:r>
    </w:p>
    <w:p w14:paraId="7AA09DCF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7ED315E4" w14:textId="77777777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b/>
          <w:bCs/>
          <w:color w:val="000000"/>
          <w:lang w:val="sk-SK" w:eastAsia="sk-SK"/>
        </w:rPr>
        <w:t>Obchodné domy:</w:t>
      </w:r>
    </w:p>
    <w:p w14:paraId="02FBCA3C" w14:textId="77777777" w:rsidR="0004385B" w:rsidRPr="0004385B" w:rsidRDefault="0004385B" w:rsidP="0040138E">
      <w:pPr>
        <w:numPr>
          <w:ilvl w:val="0"/>
          <w:numId w:val="10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Otvorené v nich môžu byť výlučne esenciálne prevádzky.</w:t>
      </w:r>
    </w:p>
    <w:p w14:paraId="108A23C3" w14:textId="77777777" w:rsidR="0004385B" w:rsidRPr="0004385B" w:rsidRDefault="0004385B" w:rsidP="0040138E">
      <w:pPr>
        <w:numPr>
          <w:ilvl w:val="0"/>
          <w:numId w:val="10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Musia byť uzavreté detské kútiky a sedacie sekcie.</w:t>
      </w:r>
    </w:p>
    <w:p w14:paraId="1E8A99A8" w14:textId="77777777" w:rsidR="0004385B" w:rsidRPr="0004385B" w:rsidRDefault="0004385B" w:rsidP="0040138E">
      <w:pPr>
        <w:numPr>
          <w:ilvl w:val="0"/>
          <w:numId w:val="10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Platí zákaz konzumácie jedál a nápojov v priestoroch obchodných domov, vrátane </w:t>
      </w:r>
      <w:proofErr w:type="spellStart"/>
      <w:r w:rsidRPr="0004385B">
        <w:rPr>
          <w:color w:val="000000"/>
          <w:lang w:val="sk-SK" w:eastAsia="sk-SK"/>
        </w:rPr>
        <w:t>foodcourtov</w:t>
      </w:r>
      <w:proofErr w:type="spellEnd"/>
      <w:r w:rsidRPr="0004385B">
        <w:rPr>
          <w:color w:val="000000"/>
          <w:lang w:val="sk-SK" w:eastAsia="sk-SK"/>
        </w:rPr>
        <w:t>. Zákazníci si môžu jedlo kúpiť v prevádzkach verejného stravovania iba zabalené pre odber so sebou.</w:t>
      </w:r>
    </w:p>
    <w:p w14:paraId="463573C9" w14:textId="77777777" w:rsidR="0004385B" w:rsidRPr="0004385B" w:rsidRDefault="0004385B" w:rsidP="0040138E">
      <w:pPr>
        <w:numPr>
          <w:ilvl w:val="0"/>
          <w:numId w:val="10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Povinnosť vybaviť hygienické zariadenia tekutým mydlom a papierovými utierkami, dezinfekcia zariadení každú hodinu</w:t>
      </w:r>
    </w:p>
    <w:p w14:paraId="0BA7B0E0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3B394676" w14:textId="77777777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b/>
          <w:bCs/>
          <w:color w:val="000000"/>
          <w:lang w:val="sk-SK" w:eastAsia="sk-SK"/>
        </w:rPr>
        <w:t>Hotely a podobné služby krátkodobého ubytovania</w:t>
      </w:r>
    </w:p>
    <w:p w14:paraId="1F50E27A" w14:textId="77777777" w:rsidR="0004385B" w:rsidRPr="0004385B" w:rsidRDefault="0004385B" w:rsidP="0040138E">
      <w:pPr>
        <w:numPr>
          <w:ilvl w:val="0"/>
          <w:numId w:val="11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môžu fungovať iba pre účely krátkodobého ubytovania súvisiace s výkonom práce alebo podnikania či inej obdobnej činnosti a tiež pre účely ubytovania súvisiace s návštevou zdravotníckeho zariadenia</w:t>
      </w:r>
    </w:p>
    <w:p w14:paraId="7D0D3257" w14:textId="77777777" w:rsidR="0004385B" w:rsidRPr="0004385B" w:rsidRDefault="0004385B" w:rsidP="0040138E">
      <w:pPr>
        <w:numPr>
          <w:ilvl w:val="0"/>
          <w:numId w:val="11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možnosť poskytovať služby iba v režime OTP</w:t>
      </w:r>
    </w:p>
    <w:p w14:paraId="7E513381" w14:textId="77777777" w:rsidR="0004385B" w:rsidRPr="0004385B" w:rsidRDefault="0004385B" w:rsidP="0040138E">
      <w:pPr>
        <w:numPr>
          <w:ilvl w:val="0"/>
          <w:numId w:val="11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zákaz konzumácie jedál a nápojov v spoločných priestoroch (donáška do izby zákazníka povolená)</w:t>
      </w:r>
    </w:p>
    <w:p w14:paraId="0C31DE77" w14:textId="77777777" w:rsidR="0004385B" w:rsidRPr="0004385B" w:rsidRDefault="0004385B" w:rsidP="0040138E">
      <w:pPr>
        <w:numPr>
          <w:ilvl w:val="0"/>
          <w:numId w:val="11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zvýšená frekvencia upratovania, čistenia a dezinfekcie dotykových plôch prostriedkami s </w:t>
      </w:r>
      <w:proofErr w:type="spellStart"/>
      <w:r w:rsidRPr="0004385B">
        <w:rPr>
          <w:color w:val="000000"/>
          <w:lang w:val="sk-SK" w:eastAsia="sk-SK"/>
        </w:rPr>
        <w:t>virucídnym</w:t>
      </w:r>
      <w:proofErr w:type="spellEnd"/>
      <w:r w:rsidRPr="0004385B">
        <w:rPr>
          <w:color w:val="000000"/>
          <w:lang w:val="sk-SK" w:eastAsia="sk-SK"/>
        </w:rPr>
        <w:t xml:space="preserve"> účinkom, vybavenie hygienických zariadení tekutým mydlom a papierovými utierkami</w:t>
      </w:r>
    </w:p>
    <w:p w14:paraId="703045C8" w14:textId="741EFE1E" w:rsidR="0004385B" w:rsidRDefault="0004385B" w:rsidP="0040138E">
      <w:pPr>
        <w:numPr>
          <w:ilvl w:val="0"/>
          <w:numId w:val="11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Na služby dlhodobého a karanténneho ubytovania sa tieto obmedzenia nevzťahujú</w:t>
      </w:r>
    </w:p>
    <w:p w14:paraId="6407C4F3" w14:textId="77777777" w:rsidR="00DB02EC" w:rsidRPr="0004385B" w:rsidRDefault="00DB02EC" w:rsidP="0040138E">
      <w:pPr>
        <w:numPr>
          <w:ilvl w:val="0"/>
          <w:numId w:val="11"/>
        </w:numPr>
        <w:jc w:val="both"/>
        <w:textAlignment w:val="baseline"/>
        <w:rPr>
          <w:color w:val="000000"/>
          <w:lang w:val="sk-SK" w:eastAsia="sk-SK"/>
        </w:rPr>
      </w:pPr>
    </w:p>
    <w:p w14:paraId="06F1FF99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1EA0CB55" w14:textId="706C2E97" w:rsidR="0004385B" w:rsidRDefault="0004385B" w:rsidP="0004385B">
      <w:pPr>
        <w:jc w:val="both"/>
        <w:rPr>
          <w:lang w:val="sk-SK" w:eastAsia="sk-SK"/>
        </w:rPr>
      </w:pPr>
      <w:r w:rsidRPr="0004385B">
        <w:rPr>
          <w:b/>
          <w:bCs/>
          <w:color w:val="000000"/>
          <w:lang w:val="sk-SK" w:eastAsia="sk-SK"/>
        </w:rPr>
        <w:t>Na účely vyhlášky sa pod pojmom OTP rozumie:</w:t>
      </w:r>
    </w:p>
    <w:p w14:paraId="01445065" w14:textId="77777777" w:rsidR="00DB02EC" w:rsidRPr="0004385B" w:rsidRDefault="00DB02EC" w:rsidP="0004385B">
      <w:pPr>
        <w:jc w:val="both"/>
        <w:rPr>
          <w:lang w:val="sk-SK" w:eastAsia="sk-SK"/>
        </w:rPr>
      </w:pPr>
    </w:p>
    <w:p w14:paraId="19A534E7" w14:textId="77777777" w:rsidR="0004385B" w:rsidRPr="0004385B" w:rsidRDefault="0004385B" w:rsidP="0040138E">
      <w:pPr>
        <w:numPr>
          <w:ilvl w:val="0"/>
          <w:numId w:val="12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u w:val="single"/>
          <w:lang w:val="sk-SK" w:eastAsia="sk-SK"/>
        </w:rPr>
        <w:t>Očkovaní (O): </w:t>
      </w:r>
    </w:p>
    <w:p w14:paraId="71EB3E28" w14:textId="77777777" w:rsidR="0004385B" w:rsidRPr="0004385B" w:rsidRDefault="0004385B" w:rsidP="0040138E">
      <w:pPr>
        <w:numPr>
          <w:ilvl w:val="1"/>
          <w:numId w:val="12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osoby najmenej 14 dní a najviac 1 rok po aplikácii druhej dávky očkovacej látky proti ochoreniu COVID-19 s dvojdávkovou schémou </w:t>
      </w:r>
    </w:p>
    <w:p w14:paraId="68BC863B" w14:textId="77777777" w:rsidR="0004385B" w:rsidRPr="0004385B" w:rsidRDefault="0004385B" w:rsidP="0040138E">
      <w:pPr>
        <w:numPr>
          <w:ilvl w:val="1"/>
          <w:numId w:val="12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osoby najmenej 21 dní a najviac 1 rok po aplikácii prvej dávky očkovacej látky proti ochoreniu COVID-19 s jednodávkovou schémou</w:t>
      </w:r>
    </w:p>
    <w:p w14:paraId="23766F76" w14:textId="77777777" w:rsidR="0004385B" w:rsidRPr="0004385B" w:rsidRDefault="0004385B" w:rsidP="0040138E">
      <w:pPr>
        <w:numPr>
          <w:ilvl w:val="1"/>
          <w:numId w:val="12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osoby najmenej 14 dní a najviac 1 rok po aplikácii prvej dávky očkovacej látky proti ochoreniu COVID-19, ak bola prvá dávka podaná do 180 dní od prekonania ochorenia</w:t>
      </w:r>
    </w:p>
    <w:p w14:paraId="119EB62C" w14:textId="77777777" w:rsidR="0004385B" w:rsidRPr="0004385B" w:rsidRDefault="0004385B" w:rsidP="0040138E">
      <w:pPr>
        <w:numPr>
          <w:ilvl w:val="1"/>
          <w:numId w:val="12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deti do 12 rokov a dvoch mesiacov veku</w:t>
      </w:r>
    </w:p>
    <w:p w14:paraId="10BF6139" w14:textId="317EEA20" w:rsidR="0004385B" w:rsidRPr="0004385B" w:rsidRDefault="0004385B" w:rsidP="0004385B">
      <w:pPr>
        <w:jc w:val="both"/>
        <w:rPr>
          <w:lang w:val="sk-SK" w:eastAsia="sk-SK"/>
        </w:rPr>
      </w:pPr>
    </w:p>
    <w:p w14:paraId="190173C4" w14:textId="77777777" w:rsidR="0004385B" w:rsidRPr="0004385B" w:rsidRDefault="0004385B" w:rsidP="0040138E">
      <w:pPr>
        <w:numPr>
          <w:ilvl w:val="0"/>
          <w:numId w:val="13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u w:val="single"/>
          <w:lang w:val="sk-SK" w:eastAsia="sk-SK"/>
        </w:rPr>
        <w:t>Testovaní (T):</w:t>
      </w:r>
    </w:p>
    <w:p w14:paraId="67C2F88C" w14:textId="77777777" w:rsidR="0004385B" w:rsidRPr="0004385B" w:rsidRDefault="0004385B" w:rsidP="0040138E">
      <w:pPr>
        <w:numPr>
          <w:ilvl w:val="1"/>
          <w:numId w:val="13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negatívny výsledok RT-PCR alebo LAMP testu nie starší ako 72 hodín od odberu</w:t>
      </w:r>
    </w:p>
    <w:p w14:paraId="3DC6049A" w14:textId="77777777" w:rsidR="0004385B" w:rsidRPr="0004385B" w:rsidRDefault="0004385B" w:rsidP="0040138E">
      <w:pPr>
        <w:numPr>
          <w:ilvl w:val="1"/>
          <w:numId w:val="13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>negatívny výsledok antigénového testu nie starší ako 48 hodín od odberu</w:t>
      </w:r>
    </w:p>
    <w:p w14:paraId="70AB5771" w14:textId="6CE8A421" w:rsidR="0004385B" w:rsidRPr="0004385B" w:rsidRDefault="0004385B" w:rsidP="0004385B">
      <w:pPr>
        <w:jc w:val="both"/>
        <w:rPr>
          <w:lang w:val="sk-SK" w:eastAsia="sk-SK"/>
        </w:rPr>
      </w:pPr>
    </w:p>
    <w:p w14:paraId="78467F89" w14:textId="77777777" w:rsidR="0004385B" w:rsidRPr="0004385B" w:rsidRDefault="0004385B" w:rsidP="0040138E">
      <w:pPr>
        <w:numPr>
          <w:ilvl w:val="0"/>
          <w:numId w:val="14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u w:val="single"/>
          <w:lang w:val="sk-SK" w:eastAsia="sk-SK"/>
        </w:rPr>
        <w:t>Prekonaní (P):</w:t>
      </w:r>
    </w:p>
    <w:p w14:paraId="4397A3C7" w14:textId="317957E8" w:rsidR="0004385B" w:rsidRPr="0004385B" w:rsidRDefault="0004385B" w:rsidP="0040138E">
      <w:pPr>
        <w:numPr>
          <w:ilvl w:val="1"/>
          <w:numId w:val="14"/>
        </w:numPr>
        <w:jc w:val="both"/>
        <w:textAlignment w:val="baseline"/>
        <w:rPr>
          <w:color w:val="000000"/>
          <w:lang w:val="sk-SK" w:eastAsia="sk-SK"/>
        </w:rPr>
      </w:pPr>
      <w:r w:rsidRPr="0004385B">
        <w:rPr>
          <w:color w:val="000000"/>
          <w:lang w:val="sk-SK" w:eastAsia="sk-SK"/>
        </w:rPr>
        <w:t xml:space="preserve">osoby, ktoré prekonali COVID-19 pred nie viac ako 180 dňami. Uvedenú skutočnosť je potrebné preukázať na základe pozitívneho výsledku RT-PCR testu, u detí do 12 rokov aj na základe potvrdenia od všeobecného lekára pre </w:t>
      </w:r>
      <w:r w:rsidRPr="0004385B">
        <w:rPr>
          <w:color w:val="000000"/>
          <w:lang w:val="sk-SK" w:eastAsia="sk-SK"/>
        </w:rPr>
        <w:lastRenderedPageBreak/>
        <w:t>deti a dorast vydaného na základe antigénového testu vykonanom v</w:t>
      </w:r>
      <w:r w:rsidR="00DB02EC">
        <w:rPr>
          <w:color w:val="000000"/>
          <w:lang w:val="sk-SK" w:eastAsia="sk-SK"/>
        </w:rPr>
        <w:t> </w:t>
      </w:r>
      <w:r w:rsidRPr="0004385B">
        <w:rPr>
          <w:color w:val="000000"/>
          <w:lang w:val="sk-SK" w:eastAsia="sk-SK"/>
        </w:rPr>
        <w:t>MOM</w:t>
      </w:r>
      <w:r w:rsidR="00DB02EC">
        <w:rPr>
          <w:color w:val="000000"/>
          <w:lang w:val="sk-SK" w:eastAsia="sk-SK"/>
        </w:rPr>
        <w:t xml:space="preserve">, vydaného </w:t>
      </w:r>
      <w:r w:rsidRPr="0004385B">
        <w:rPr>
          <w:color w:val="000000"/>
          <w:lang w:val="sk-SK" w:eastAsia="sk-SK"/>
        </w:rPr>
        <w:t>do 15.11.2021.</w:t>
      </w:r>
    </w:p>
    <w:p w14:paraId="2B72F09F" w14:textId="77777777" w:rsidR="0004385B" w:rsidRPr="0004385B" w:rsidRDefault="0004385B" w:rsidP="0004385B">
      <w:pPr>
        <w:jc w:val="both"/>
        <w:rPr>
          <w:lang w:val="sk-SK" w:eastAsia="sk-SK"/>
        </w:rPr>
      </w:pPr>
    </w:p>
    <w:p w14:paraId="7385C9BE" w14:textId="77777777" w:rsidR="0004385B" w:rsidRPr="0004385B" w:rsidRDefault="0004385B" w:rsidP="0004385B">
      <w:pPr>
        <w:jc w:val="both"/>
        <w:rPr>
          <w:lang w:val="sk-SK" w:eastAsia="sk-SK"/>
        </w:rPr>
      </w:pPr>
      <w:r w:rsidRPr="0004385B">
        <w:rPr>
          <w:color w:val="000000"/>
          <w:lang w:val="sk-SK" w:eastAsia="sk-SK"/>
        </w:rPr>
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</w:r>
    </w:p>
    <w:p w14:paraId="22F74CFD" w14:textId="04514E38" w:rsidR="00D60FB0" w:rsidRPr="00DB02EC" w:rsidRDefault="00D60FB0" w:rsidP="0004385B">
      <w:pPr>
        <w:jc w:val="both"/>
      </w:pPr>
    </w:p>
    <w:p w14:paraId="2A9A2ACD" w14:textId="6F753A8B" w:rsidR="00DB02EC" w:rsidRPr="001F3801" w:rsidRDefault="00DB02EC" w:rsidP="0040138E">
      <w:pPr>
        <w:pStyle w:val="Nadpis3"/>
        <w:numPr>
          <w:ilvl w:val="0"/>
          <w:numId w:val="1"/>
        </w:numPr>
        <w:spacing w:before="320" w:after="80"/>
        <w:jc w:val="both"/>
        <w:rPr>
          <w:rFonts w:ascii="Times New Roman" w:hAnsi="Times New Roman" w:cs="Times New Roman"/>
          <w:highlight w:val="lightGray"/>
        </w:rPr>
      </w:pPr>
      <w:r w:rsidRPr="001F3801">
        <w:rPr>
          <w:rFonts w:ascii="Times New Roman" w:hAnsi="Times New Roman" w:cs="Times New Roman"/>
          <w:color w:val="000000"/>
          <w:highlight w:val="lightGray"/>
        </w:rPr>
        <w:t>Vyhláška k organizácii hromadných podujatí</w:t>
      </w:r>
    </w:p>
    <w:p w14:paraId="2CF37ECD" w14:textId="77777777" w:rsidR="001F3801" w:rsidRDefault="001F3801" w:rsidP="00DB02EC">
      <w:pPr>
        <w:pStyle w:val="Normlnywebov"/>
        <w:spacing w:before="0" w:beforeAutospacing="0" w:after="0"/>
        <w:jc w:val="both"/>
        <w:rPr>
          <w:color w:val="000000"/>
          <w:sz w:val="22"/>
          <w:szCs w:val="22"/>
        </w:rPr>
      </w:pPr>
    </w:p>
    <w:p w14:paraId="760411F7" w14:textId="74D1795D" w:rsidR="00ED417A" w:rsidRDefault="00ED417A" w:rsidP="00DB02EC">
      <w:pPr>
        <w:pStyle w:val="Normlnywebov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Účinnosť vyhlášky: 25.11.2021</w:t>
      </w:r>
    </w:p>
    <w:p w14:paraId="40BAEA92" w14:textId="77777777" w:rsidR="00ED417A" w:rsidRDefault="00ED417A" w:rsidP="00DB02EC">
      <w:pPr>
        <w:pStyle w:val="Normlnywebov"/>
        <w:spacing w:before="0" w:beforeAutospacing="0" w:after="0"/>
        <w:jc w:val="both"/>
        <w:rPr>
          <w:color w:val="000000"/>
        </w:rPr>
      </w:pPr>
    </w:p>
    <w:p w14:paraId="06FCE869" w14:textId="7422CC49" w:rsidR="00DB02EC" w:rsidRPr="001F3801" w:rsidRDefault="00DB02EC" w:rsidP="00DB02EC">
      <w:pPr>
        <w:pStyle w:val="Normlnywebov"/>
        <w:spacing w:before="0" w:beforeAutospacing="0" w:after="0"/>
        <w:jc w:val="both"/>
      </w:pPr>
      <w:r w:rsidRPr="001F3801">
        <w:rPr>
          <w:color w:val="000000"/>
        </w:rPr>
        <w:t>Zakazuje sa usporadúvať hromadné podujatia. Výnimku majú:</w:t>
      </w:r>
    </w:p>
    <w:p w14:paraId="2F6CA723" w14:textId="1454388C" w:rsidR="00DB02EC" w:rsidRPr="001F3801" w:rsidRDefault="00DB02EC" w:rsidP="00DB02EC"/>
    <w:p w14:paraId="7654BCE2" w14:textId="27683E7B" w:rsidR="00DB02EC" w:rsidRPr="001F3801" w:rsidRDefault="001F3801" w:rsidP="001F3801">
      <w:pPr>
        <w:pStyle w:val="Normlnywebov"/>
        <w:spacing w:before="0" w:beforeAutospacing="0" w:after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</w:r>
      <w:r w:rsidR="00DB02EC" w:rsidRPr="001F3801">
        <w:rPr>
          <w:b/>
          <w:bCs/>
          <w:color w:val="000000"/>
        </w:rPr>
        <w:t>Hromadné podujatia v režime OP do 10 osôb</w:t>
      </w:r>
    </w:p>
    <w:p w14:paraId="2BDF1BC5" w14:textId="77777777" w:rsidR="00DB02EC" w:rsidRPr="001F3801" w:rsidRDefault="00DB02EC" w:rsidP="0040138E">
      <w:pPr>
        <w:pStyle w:val="Normlnywebov"/>
        <w:numPr>
          <w:ilvl w:val="0"/>
          <w:numId w:val="15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Môžu sa konať len v súvislosti s výkonom práce</w:t>
      </w:r>
    </w:p>
    <w:p w14:paraId="29391D2C" w14:textId="77777777" w:rsidR="00DB02EC" w:rsidRPr="001F3801" w:rsidRDefault="00DB02EC" w:rsidP="0040138E">
      <w:pPr>
        <w:pStyle w:val="Normlnywebov"/>
        <w:numPr>
          <w:ilvl w:val="0"/>
          <w:numId w:val="15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Zabezpečiť oznam o skutočnosti, že sa HP organizuje v režime OP</w:t>
      </w:r>
    </w:p>
    <w:p w14:paraId="0F20FB34" w14:textId="7E09FD91" w:rsidR="00DB02EC" w:rsidRPr="001F3801" w:rsidRDefault="00DB02EC" w:rsidP="00DB02EC"/>
    <w:p w14:paraId="7F51A1AD" w14:textId="77777777" w:rsidR="00DB02EC" w:rsidRPr="001F3801" w:rsidRDefault="00DB02EC" w:rsidP="0040138E">
      <w:pPr>
        <w:pStyle w:val="Normlnywebov"/>
        <w:numPr>
          <w:ilvl w:val="0"/>
          <w:numId w:val="16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t>Bohoslužby</w:t>
      </w:r>
    </w:p>
    <w:p w14:paraId="79B454FE" w14:textId="77777777" w:rsidR="00DB02EC" w:rsidRPr="001F3801" w:rsidRDefault="00DB02EC" w:rsidP="0040138E">
      <w:pPr>
        <w:pStyle w:val="Normlnywebov"/>
        <w:numPr>
          <w:ilvl w:val="0"/>
          <w:numId w:val="17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Môže sa uskutočňovať len individuálna pastoračná činnosť</w:t>
      </w:r>
    </w:p>
    <w:p w14:paraId="162D8AE3" w14:textId="6051920B" w:rsidR="00DB02EC" w:rsidRPr="001F3801" w:rsidRDefault="00DB02EC" w:rsidP="00DB02EC"/>
    <w:p w14:paraId="6C35EE9E" w14:textId="77777777" w:rsidR="00DB02EC" w:rsidRPr="001F3801" w:rsidRDefault="00DB02EC" w:rsidP="0040138E">
      <w:pPr>
        <w:pStyle w:val="Normlnywebov"/>
        <w:numPr>
          <w:ilvl w:val="0"/>
          <w:numId w:val="18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t>Sobášne obrady a obrady krstu</w:t>
      </w:r>
    </w:p>
    <w:p w14:paraId="6C102087" w14:textId="77777777" w:rsidR="00DB02EC" w:rsidRPr="001F3801" w:rsidRDefault="00DB02EC" w:rsidP="0040138E">
      <w:pPr>
        <w:pStyle w:val="Normlnywebov"/>
        <w:numPr>
          <w:ilvl w:val="0"/>
          <w:numId w:val="19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Maximálne 6 osôb (do tohto počtu sa nezapočítavajú osoby na strane organizátora)</w:t>
      </w:r>
    </w:p>
    <w:p w14:paraId="41BCC212" w14:textId="345C9F44" w:rsidR="00DB02EC" w:rsidRPr="001F3801" w:rsidRDefault="00DB02EC" w:rsidP="00DB02EC"/>
    <w:p w14:paraId="016DFD17" w14:textId="77777777" w:rsidR="00DB02EC" w:rsidRPr="001F3801" w:rsidRDefault="00DB02EC" w:rsidP="0040138E">
      <w:pPr>
        <w:pStyle w:val="Normlnywebov"/>
        <w:numPr>
          <w:ilvl w:val="0"/>
          <w:numId w:val="20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t>Pohrebné obrady</w:t>
      </w:r>
    </w:p>
    <w:p w14:paraId="739318F2" w14:textId="77777777" w:rsidR="00DB02EC" w:rsidRPr="001F3801" w:rsidRDefault="00DB02EC" w:rsidP="0040138E">
      <w:pPr>
        <w:pStyle w:val="Normlnywebov"/>
        <w:numPr>
          <w:ilvl w:val="0"/>
          <w:numId w:val="21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 xml:space="preserve">Bez kapacitných obmedzení za dodržiavania </w:t>
      </w:r>
      <w:proofErr w:type="spellStart"/>
      <w:r w:rsidRPr="001F3801">
        <w:rPr>
          <w:color w:val="000000"/>
        </w:rPr>
        <w:t>protiepidemických</w:t>
      </w:r>
      <w:proofErr w:type="spellEnd"/>
      <w:r w:rsidRPr="001F3801">
        <w:rPr>
          <w:color w:val="000000"/>
        </w:rPr>
        <w:t xml:space="preserve"> opatrení stanovených vo vyhláške</w:t>
      </w:r>
    </w:p>
    <w:p w14:paraId="6D30E197" w14:textId="77777777" w:rsidR="00DB02EC" w:rsidRPr="001F3801" w:rsidRDefault="00DB02EC" w:rsidP="00DB02EC"/>
    <w:p w14:paraId="074B55F8" w14:textId="77777777" w:rsidR="00DB02EC" w:rsidRPr="001F3801" w:rsidRDefault="00DB02EC" w:rsidP="00DB02EC">
      <w:pPr>
        <w:pStyle w:val="Normlnywebov"/>
        <w:spacing w:before="0" w:beforeAutospacing="0" w:after="0"/>
        <w:jc w:val="both"/>
      </w:pPr>
      <w:r w:rsidRPr="001F3801">
        <w:rPr>
          <w:color w:val="000000"/>
          <w:u w:val="single"/>
        </w:rPr>
        <w:t>Opatrenia pre výkon bohoslužieb, cirkevné a civilné verzie sobášneho, pohrebného obradu a obradu krstu:</w:t>
      </w:r>
    </w:p>
    <w:p w14:paraId="702DC529" w14:textId="77777777" w:rsidR="00DB02EC" w:rsidRPr="001F3801" w:rsidRDefault="00DB02EC" w:rsidP="0040138E">
      <w:pPr>
        <w:pStyle w:val="Normlnywebov"/>
        <w:numPr>
          <w:ilvl w:val="0"/>
          <w:numId w:val="22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dezinfekcia použitých predmetov slúžiacich účelom obradu</w:t>
      </w:r>
    </w:p>
    <w:p w14:paraId="26F1AD55" w14:textId="77777777" w:rsidR="00DB02EC" w:rsidRPr="001F3801" w:rsidRDefault="00DB02EC" w:rsidP="0040138E">
      <w:pPr>
        <w:pStyle w:val="Normlnywebov"/>
        <w:numPr>
          <w:ilvl w:val="0"/>
          <w:numId w:val="22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zakazuje sa používať obrady pitia z jednej nádoby viac ako jednou osobou</w:t>
      </w:r>
    </w:p>
    <w:p w14:paraId="20935E09" w14:textId="77777777" w:rsidR="00DB02EC" w:rsidRPr="001F3801" w:rsidRDefault="00DB02EC" w:rsidP="0040138E">
      <w:pPr>
        <w:pStyle w:val="Normlnywebov"/>
        <w:numPr>
          <w:ilvl w:val="0"/>
          <w:numId w:val="22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v priestoroch, kde sa vykonávajú obrady je organizátor povinný odstrániť nádoby s vodou</w:t>
      </w:r>
    </w:p>
    <w:p w14:paraId="508B5609" w14:textId="77777777" w:rsidR="00DB02EC" w:rsidRPr="001F3801" w:rsidRDefault="00DB02EC" w:rsidP="0040138E">
      <w:pPr>
        <w:pStyle w:val="Normlnywebov"/>
        <w:numPr>
          <w:ilvl w:val="0"/>
          <w:numId w:val="22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 xml:space="preserve">v prípade kontaktu rozdávajúceho s ústami veriaceho, si musí rozdávajúci zakaždým vydezinfikovať ruky; pri prijímaní „pod </w:t>
      </w:r>
      <w:proofErr w:type="spellStart"/>
      <w:r w:rsidRPr="001F3801">
        <w:rPr>
          <w:color w:val="000000"/>
        </w:rPr>
        <w:t>obojím</w:t>
      </w:r>
      <w:proofErr w:type="spellEnd"/>
      <w:r w:rsidRPr="001F3801">
        <w:rPr>
          <w:color w:val="000000"/>
        </w:rPr>
        <w:t>“ použiť pri každom prijímajúcom vždy novú lyžičku</w:t>
      </w:r>
    </w:p>
    <w:p w14:paraId="0C707E26" w14:textId="77777777" w:rsidR="00DB02EC" w:rsidRPr="001F3801" w:rsidRDefault="00DB02EC" w:rsidP="0040138E">
      <w:pPr>
        <w:pStyle w:val="Normlnywebov"/>
        <w:numPr>
          <w:ilvl w:val="0"/>
          <w:numId w:val="22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zároveň platia aj všeobecné podmienky pre organizáciu HP, ktoré je možné na tieto typy podujatí aplikovať (vymenované nižšie)</w:t>
      </w:r>
    </w:p>
    <w:p w14:paraId="52A43A57" w14:textId="7B9410A0" w:rsidR="00DB02EC" w:rsidRPr="001F3801" w:rsidRDefault="00DB02EC" w:rsidP="00DB02EC"/>
    <w:p w14:paraId="015F00D6" w14:textId="77777777" w:rsidR="00DB02EC" w:rsidRPr="001F3801" w:rsidRDefault="00DB02EC" w:rsidP="0040138E">
      <w:pPr>
        <w:pStyle w:val="Normlnywebov"/>
        <w:numPr>
          <w:ilvl w:val="0"/>
          <w:numId w:val="23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t>Zasadnutia, schôdze a iné podujatia uskutočňované na základe zákona</w:t>
      </w:r>
    </w:p>
    <w:p w14:paraId="34AFD46E" w14:textId="77777777" w:rsidR="00DB02EC" w:rsidRPr="001F3801" w:rsidRDefault="00DB02EC" w:rsidP="0040138E">
      <w:pPr>
        <w:pStyle w:val="Normlnywebov"/>
        <w:numPr>
          <w:ilvl w:val="0"/>
          <w:numId w:val="24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Povinný zoznam s kontaktmi zúčastnených osôb</w:t>
      </w:r>
    </w:p>
    <w:p w14:paraId="58754CC3" w14:textId="7A4EB6C5" w:rsidR="00DB02EC" w:rsidRPr="001F3801" w:rsidRDefault="00DB02EC" w:rsidP="00DB02EC"/>
    <w:p w14:paraId="270EC127" w14:textId="77777777" w:rsidR="00DB02EC" w:rsidRPr="001F3801" w:rsidRDefault="00DB02EC" w:rsidP="0040138E">
      <w:pPr>
        <w:pStyle w:val="Normlnywebov"/>
        <w:numPr>
          <w:ilvl w:val="0"/>
          <w:numId w:val="25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t>Voľby</w:t>
      </w:r>
    </w:p>
    <w:p w14:paraId="7C14AAF7" w14:textId="77777777" w:rsidR="00DB02EC" w:rsidRPr="001F3801" w:rsidRDefault="00DB02EC" w:rsidP="00DB02EC">
      <w:pPr>
        <w:pStyle w:val="Normlnywebov"/>
        <w:spacing w:before="0" w:beforeAutospacing="0" w:after="0"/>
        <w:jc w:val="both"/>
      </w:pPr>
      <w:r w:rsidRPr="001F3801">
        <w:rPr>
          <w:color w:val="000000"/>
        </w:rPr>
        <w:t> </w:t>
      </w:r>
    </w:p>
    <w:p w14:paraId="3FEFAF9B" w14:textId="77777777" w:rsidR="00DB02EC" w:rsidRPr="001F3801" w:rsidRDefault="00DB02EC" w:rsidP="0040138E">
      <w:pPr>
        <w:pStyle w:val="Normlnywebov"/>
        <w:numPr>
          <w:ilvl w:val="0"/>
          <w:numId w:val="26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t>Profesionálne športové súťaže (vymenované vo vyhláške v paragrafe 2, odsek f)</w:t>
      </w:r>
    </w:p>
    <w:p w14:paraId="69309A1C" w14:textId="77777777" w:rsidR="00DB02EC" w:rsidRPr="001F3801" w:rsidRDefault="00DB02EC" w:rsidP="0040138E">
      <w:pPr>
        <w:pStyle w:val="Normlnywebov"/>
        <w:numPr>
          <w:ilvl w:val="0"/>
          <w:numId w:val="27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Bez účasti divákov</w:t>
      </w:r>
    </w:p>
    <w:p w14:paraId="57ECDEBC" w14:textId="154D043A" w:rsidR="00DB02EC" w:rsidRPr="001F3801" w:rsidRDefault="00DB02EC" w:rsidP="0040138E">
      <w:pPr>
        <w:pStyle w:val="Normlnywebov"/>
        <w:numPr>
          <w:ilvl w:val="0"/>
          <w:numId w:val="27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Povinné testovanie hráčov a členov organizačného tímu (podrobnosti vo vyhláške v paragrafe 6)</w:t>
      </w:r>
    </w:p>
    <w:p w14:paraId="46A7D7A6" w14:textId="77777777" w:rsidR="001F3801" w:rsidRPr="001F3801" w:rsidRDefault="001F3801" w:rsidP="001F3801">
      <w:pPr>
        <w:pStyle w:val="Normlnywebov"/>
        <w:spacing w:before="0" w:beforeAutospacing="0" w:after="0"/>
        <w:ind w:left="720"/>
        <w:jc w:val="both"/>
        <w:textAlignment w:val="baseline"/>
        <w:rPr>
          <w:color w:val="000000"/>
        </w:rPr>
      </w:pPr>
    </w:p>
    <w:p w14:paraId="3529AC10" w14:textId="77777777" w:rsidR="00DB02EC" w:rsidRPr="001F3801" w:rsidRDefault="00DB02EC" w:rsidP="0040138E">
      <w:pPr>
        <w:pStyle w:val="Normlnywebov"/>
        <w:numPr>
          <w:ilvl w:val="0"/>
          <w:numId w:val="28"/>
        </w:numPr>
        <w:spacing w:before="0" w:beforeAutospacing="0" w:after="0"/>
        <w:jc w:val="both"/>
        <w:textAlignment w:val="baseline"/>
        <w:rPr>
          <w:b/>
          <w:bCs/>
          <w:color w:val="000000"/>
        </w:rPr>
      </w:pPr>
      <w:r w:rsidRPr="001F3801">
        <w:rPr>
          <w:b/>
          <w:bCs/>
          <w:color w:val="000000"/>
        </w:rPr>
        <w:lastRenderedPageBreak/>
        <w:t>Činnosť karanténneho tréningového centra pre vrcholový šport</w:t>
      </w:r>
    </w:p>
    <w:p w14:paraId="1ABAAC85" w14:textId="77777777" w:rsidR="00DB02EC" w:rsidRPr="001F3801" w:rsidRDefault="00DB02EC" w:rsidP="0040138E">
      <w:pPr>
        <w:pStyle w:val="Normlnywebov"/>
        <w:numPr>
          <w:ilvl w:val="0"/>
          <w:numId w:val="29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Len na základe súhlasu ministerstiev zdravotníctva a školstva</w:t>
      </w:r>
    </w:p>
    <w:p w14:paraId="06792178" w14:textId="77777777" w:rsidR="00DB02EC" w:rsidRPr="001F3801" w:rsidRDefault="00DB02EC" w:rsidP="00DB02EC">
      <w:pPr>
        <w:spacing w:after="240"/>
      </w:pPr>
    </w:p>
    <w:p w14:paraId="7005A014" w14:textId="77777777" w:rsidR="00DB02EC" w:rsidRPr="001F3801" w:rsidRDefault="00DB02EC" w:rsidP="00DB02EC">
      <w:pPr>
        <w:pStyle w:val="Normlnywebov"/>
        <w:spacing w:before="0" w:beforeAutospacing="0" w:after="0"/>
        <w:jc w:val="both"/>
      </w:pPr>
      <w:r w:rsidRPr="001F3801">
        <w:rPr>
          <w:b/>
          <w:bCs/>
          <w:color w:val="000000"/>
        </w:rPr>
        <w:t>Všeobecné opatrenia pre hromadné podujatia (paragraf 3 vyhlášky)</w:t>
      </w:r>
    </w:p>
    <w:p w14:paraId="22DB14E8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vyhradenie miesta konania podujatia a vyznačenie vstupu a výstupu</w:t>
      </w:r>
    </w:p>
    <w:p w14:paraId="49BDC2A6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umožniť vstup len s prekrytými hornými dýchacími cestami - v interiéri ide o respirátory, v exteriéri okrem respirátorov môžu byť aj rúška</w:t>
      </w:r>
    </w:p>
    <w:p w14:paraId="0FE14741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organizátor musí byť v každej chvíli schopný preukázať počet účastníkov podujatia</w:t>
      </w:r>
    </w:p>
    <w:p w14:paraId="50774022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povinný zoznam účastníkov s uvedenými telefonickými alebo mailovými kontaktmi pre prípad epidemiologického vyšetrovania - organizátor je povinný zoznam uchovávať dva týždne po ukončení podujatia a potom zoznam zničiť</w:t>
      </w:r>
    </w:p>
    <w:p w14:paraId="09E4490C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zaistiť pri vstupe dezinfekciu rúk návštevníkov</w:t>
      </w:r>
    </w:p>
    <w:p w14:paraId="15D30C08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často vetrať, vykonávať častú dezinfekciu priestorov, hlavne dotykových plôch, kľučiek, podláh v interiéri a predmetov</w:t>
      </w:r>
    </w:p>
    <w:p w14:paraId="5C814AFF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hygienické zariadenia vybaviť tekutým mydlom a papierovými utierkami</w:t>
      </w:r>
    </w:p>
    <w:p w14:paraId="67270C66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 xml:space="preserve">zabezpečiť dvojmetrové </w:t>
      </w:r>
      <w:proofErr w:type="spellStart"/>
      <w:r w:rsidRPr="001F3801">
        <w:rPr>
          <w:color w:val="000000"/>
        </w:rPr>
        <w:t>rozostupy</w:t>
      </w:r>
      <w:proofErr w:type="spellEnd"/>
      <w:r w:rsidRPr="001F3801">
        <w:rPr>
          <w:color w:val="000000"/>
        </w:rPr>
        <w:t xml:space="preserve"> účastníkov, to neplatí napríklad pre osoby zo spoločnej domácnosti, partnerov, osoby vykonávajúce športovú činnosť, osoby na HP v režime OP a pod.  </w:t>
      </w:r>
    </w:p>
    <w:p w14:paraId="6013973E" w14:textId="77777777" w:rsidR="00DB02EC" w:rsidRPr="001F3801" w:rsidRDefault="00DB02EC" w:rsidP="0040138E">
      <w:pPr>
        <w:pStyle w:val="Normlnywebov"/>
        <w:numPr>
          <w:ilvl w:val="0"/>
          <w:numId w:val="30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ďalšie, podrobnejšie podmienky sú uvedené vo vyhláške.</w:t>
      </w:r>
    </w:p>
    <w:p w14:paraId="6A9E1ED4" w14:textId="77777777" w:rsidR="00DB02EC" w:rsidRPr="001F3801" w:rsidRDefault="00DB02EC" w:rsidP="00DB02EC"/>
    <w:p w14:paraId="4F11AE24" w14:textId="3008C616" w:rsidR="00DB02EC" w:rsidRPr="001F3801" w:rsidRDefault="00DB02EC" w:rsidP="00DB02EC">
      <w:pPr>
        <w:pStyle w:val="Normlnywebov"/>
        <w:spacing w:before="0" w:beforeAutospacing="0" w:after="0"/>
        <w:jc w:val="both"/>
        <w:rPr>
          <w:i/>
          <w:iCs/>
          <w:color w:val="000000"/>
        </w:rPr>
      </w:pPr>
      <w:r w:rsidRPr="001F3801">
        <w:rPr>
          <w:i/>
          <w:iCs/>
          <w:color w:val="000000"/>
        </w:rPr>
        <w:t>Všeobecné opatrenia platia pre všetky povolené HP, pričom niektoré druhy HP majú vo vyhláške stanovené ešte špecifické podmienky pre ich organizáciu (napríklad sobášne obrady a obrady krstu a podobne - čo sme už vypísali vyššie).</w:t>
      </w:r>
    </w:p>
    <w:p w14:paraId="5BA3F81B" w14:textId="77777777" w:rsidR="001F3801" w:rsidRPr="001F3801" w:rsidRDefault="001F3801" w:rsidP="00DB02EC">
      <w:pPr>
        <w:pStyle w:val="Normlnywebov"/>
        <w:spacing w:before="0" w:beforeAutospacing="0" w:after="0"/>
        <w:jc w:val="both"/>
      </w:pPr>
    </w:p>
    <w:p w14:paraId="74526FF8" w14:textId="77777777" w:rsidR="00DB02EC" w:rsidRPr="001F3801" w:rsidRDefault="00DB02EC" w:rsidP="00DB02EC"/>
    <w:p w14:paraId="6F118B99" w14:textId="60231BBC" w:rsidR="00DB02EC" w:rsidRPr="001F3801" w:rsidRDefault="00DB02EC" w:rsidP="001F3801">
      <w:pPr>
        <w:pStyle w:val="Normlnywebov"/>
        <w:spacing w:before="0" w:beforeAutospacing="0" w:after="0"/>
        <w:jc w:val="both"/>
        <w:rPr>
          <w:b/>
          <w:bCs/>
          <w:color w:val="000000"/>
        </w:rPr>
      </w:pPr>
      <w:r w:rsidRPr="001F3801">
        <w:rPr>
          <w:b/>
          <w:bCs/>
          <w:color w:val="000000"/>
        </w:rPr>
        <w:t>Na účely vyhlášky sa pod pojmom OP rozumie:</w:t>
      </w:r>
    </w:p>
    <w:p w14:paraId="3DEBEC37" w14:textId="77777777" w:rsidR="001F3801" w:rsidRPr="001F3801" w:rsidRDefault="001F3801" w:rsidP="001F3801">
      <w:pPr>
        <w:pStyle w:val="Normlnywebov"/>
        <w:spacing w:before="0" w:beforeAutospacing="0" w:after="0"/>
        <w:jc w:val="both"/>
      </w:pPr>
    </w:p>
    <w:p w14:paraId="0F256ED0" w14:textId="77777777" w:rsidR="00DB02EC" w:rsidRPr="001F3801" w:rsidRDefault="00DB02EC" w:rsidP="0040138E">
      <w:pPr>
        <w:pStyle w:val="Normlnywebov"/>
        <w:numPr>
          <w:ilvl w:val="0"/>
          <w:numId w:val="31"/>
        </w:numPr>
        <w:spacing w:before="0" w:beforeAutospacing="0" w:after="0"/>
        <w:textAlignment w:val="baseline"/>
        <w:rPr>
          <w:color w:val="000000"/>
        </w:rPr>
      </w:pPr>
      <w:r w:rsidRPr="001F3801">
        <w:rPr>
          <w:color w:val="000000"/>
          <w:u w:val="single"/>
        </w:rPr>
        <w:t>Očkovaní (O): </w:t>
      </w:r>
    </w:p>
    <w:p w14:paraId="2A18C95A" w14:textId="77777777" w:rsidR="00DB02EC" w:rsidRPr="001F3801" w:rsidRDefault="00DB02EC" w:rsidP="0040138E">
      <w:pPr>
        <w:pStyle w:val="Normlnywebov"/>
        <w:numPr>
          <w:ilvl w:val="1"/>
          <w:numId w:val="31"/>
        </w:numPr>
        <w:spacing w:before="0" w:beforeAutospacing="0" w:after="0"/>
        <w:textAlignment w:val="baseline"/>
        <w:rPr>
          <w:color w:val="000000"/>
        </w:rPr>
      </w:pPr>
      <w:r w:rsidRPr="001F3801">
        <w:rPr>
          <w:color w:val="000000"/>
        </w:rPr>
        <w:t>osoby najmenej 14 dní a najviac 1 rok po aplikácii druhej dávky očkovacej látky proti ochoreniu COVID-19 s dvojdávkovou schémou </w:t>
      </w:r>
    </w:p>
    <w:p w14:paraId="13F1467C" w14:textId="77777777" w:rsidR="00DB02EC" w:rsidRPr="001F3801" w:rsidRDefault="00DB02EC" w:rsidP="0040138E">
      <w:pPr>
        <w:pStyle w:val="Normlnywebov"/>
        <w:numPr>
          <w:ilvl w:val="1"/>
          <w:numId w:val="31"/>
        </w:numPr>
        <w:spacing w:before="0" w:beforeAutospacing="0" w:after="0"/>
        <w:textAlignment w:val="baseline"/>
        <w:rPr>
          <w:color w:val="000000"/>
        </w:rPr>
      </w:pPr>
      <w:r w:rsidRPr="001F3801">
        <w:rPr>
          <w:color w:val="000000"/>
        </w:rPr>
        <w:t>osoby najmenej 21 dní a najviac 1 rok po aplikácii prvej dávky očkovacej látky proti ochoreniu COVID-19 s jednodávkovou schémou</w:t>
      </w:r>
    </w:p>
    <w:p w14:paraId="2A29ACC9" w14:textId="77777777" w:rsidR="00DB02EC" w:rsidRPr="001F3801" w:rsidRDefault="00DB02EC" w:rsidP="0040138E">
      <w:pPr>
        <w:pStyle w:val="Normlnywebov"/>
        <w:numPr>
          <w:ilvl w:val="1"/>
          <w:numId w:val="31"/>
        </w:numPr>
        <w:spacing w:before="0" w:beforeAutospacing="0" w:after="0"/>
        <w:textAlignment w:val="baseline"/>
        <w:rPr>
          <w:color w:val="000000"/>
        </w:rPr>
      </w:pPr>
      <w:r w:rsidRPr="001F3801">
        <w:rPr>
          <w:color w:val="000000"/>
        </w:rPr>
        <w:t>osoby najmenej 14 dní a najviac 1 rok po aplikácii prvej dávky očkovacej látky proti ochoreniu COVID-19, ak bola prvá dávka podaná do 180 dní od prekonania ochorenia</w:t>
      </w:r>
    </w:p>
    <w:p w14:paraId="1BD6552B" w14:textId="77777777" w:rsidR="00DB02EC" w:rsidRPr="001F3801" w:rsidRDefault="00DB02EC" w:rsidP="0040138E">
      <w:pPr>
        <w:pStyle w:val="Normlnywebov"/>
        <w:numPr>
          <w:ilvl w:val="1"/>
          <w:numId w:val="31"/>
        </w:numPr>
        <w:spacing w:before="0" w:beforeAutospacing="0" w:after="0"/>
        <w:textAlignment w:val="baseline"/>
        <w:rPr>
          <w:color w:val="000000"/>
        </w:rPr>
      </w:pPr>
      <w:r w:rsidRPr="001F3801">
        <w:rPr>
          <w:color w:val="000000"/>
        </w:rPr>
        <w:t>deti do 12 rokov a dvoch mesiacov veku </w:t>
      </w:r>
    </w:p>
    <w:p w14:paraId="088E044D" w14:textId="67BC0CF8" w:rsidR="00DB02EC" w:rsidRPr="001F3801" w:rsidRDefault="00DB02EC" w:rsidP="00DB02EC"/>
    <w:p w14:paraId="4B47C1DB" w14:textId="77777777" w:rsidR="00DB02EC" w:rsidRPr="001F3801" w:rsidRDefault="00DB02EC" w:rsidP="0040138E">
      <w:pPr>
        <w:pStyle w:val="Normlnywebov"/>
        <w:numPr>
          <w:ilvl w:val="0"/>
          <w:numId w:val="32"/>
        </w:numPr>
        <w:spacing w:before="0" w:beforeAutospacing="0" w:after="0"/>
        <w:textAlignment w:val="baseline"/>
        <w:rPr>
          <w:color w:val="000000"/>
        </w:rPr>
      </w:pPr>
      <w:r w:rsidRPr="001F3801">
        <w:rPr>
          <w:color w:val="000000"/>
          <w:u w:val="single"/>
        </w:rPr>
        <w:t>Prekonaní (P):</w:t>
      </w:r>
    </w:p>
    <w:p w14:paraId="1AE4DE21" w14:textId="77777777" w:rsidR="00DB02EC" w:rsidRPr="001F3801" w:rsidRDefault="00DB02EC" w:rsidP="0040138E">
      <w:pPr>
        <w:pStyle w:val="Normlnywebov"/>
        <w:numPr>
          <w:ilvl w:val="1"/>
          <w:numId w:val="32"/>
        </w:numPr>
        <w:spacing w:before="0" w:beforeAutospacing="0" w:after="0"/>
        <w:jc w:val="both"/>
        <w:textAlignment w:val="baseline"/>
        <w:rPr>
          <w:color w:val="000000"/>
        </w:rPr>
      </w:pPr>
      <w:r w:rsidRPr="001F3801">
        <w:rPr>
          <w:color w:val="000000"/>
        </w:rPr>
        <w:t>osoby, ktoré prekonali COVID-19 pred nie viac ako 180 dňami. Uvedenú skutočnosť je potrebné preukázať na základe pozitívneho výsledku RT-PCR testu, u detí do 12 rokov aj na základe potvrdenia od všeobecného lekára pre deti a dorast vydaného na základe antigénového testu vykonanom v MOM, vydaného do 15.11.2021.</w:t>
      </w:r>
    </w:p>
    <w:p w14:paraId="592A5D39" w14:textId="77777777" w:rsidR="00DB02EC" w:rsidRPr="001F3801" w:rsidRDefault="00DB02EC" w:rsidP="00DB02EC"/>
    <w:p w14:paraId="49472740" w14:textId="77777777" w:rsidR="00DB02EC" w:rsidRPr="001F3801" w:rsidRDefault="00DB02EC" w:rsidP="00DB02EC">
      <w:pPr>
        <w:pStyle w:val="Normlnywebov"/>
        <w:spacing w:before="0" w:beforeAutospacing="0" w:after="0"/>
        <w:jc w:val="both"/>
      </w:pPr>
      <w:r w:rsidRPr="001F3801">
        <w:rPr>
          <w:color w:val="000000"/>
        </w:rPr>
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</w:r>
    </w:p>
    <w:p w14:paraId="256E9891" w14:textId="31D9EAB8" w:rsidR="001F3801" w:rsidRDefault="001F3801" w:rsidP="00AE4170">
      <w:pPr>
        <w:spacing w:after="240"/>
      </w:pPr>
    </w:p>
    <w:p w14:paraId="100E6BEA" w14:textId="77777777" w:rsidR="001F3801" w:rsidRDefault="001F3801" w:rsidP="00AE4170">
      <w:pPr>
        <w:spacing w:after="240"/>
      </w:pPr>
    </w:p>
    <w:p w14:paraId="18D18001" w14:textId="686C0EA2" w:rsidR="006D3589" w:rsidRPr="00AE4170" w:rsidRDefault="00AE4170" w:rsidP="001F3801">
      <w:pPr>
        <w:pStyle w:val="Normlnywebov"/>
        <w:spacing w:before="0" w:beforeAutospacing="0" w:after="0"/>
        <w:jc w:val="center"/>
      </w:pPr>
      <w:r w:rsidRPr="00AE4170">
        <w:rPr>
          <w:b/>
          <w:bCs/>
          <w:color w:val="000000"/>
          <w:sz w:val="26"/>
          <w:szCs w:val="26"/>
        </w:rPr>
        <w:lastRenderedPageBreak/>
        <w:t>Úrad v</w:t>
      </w:r>
      <w:bookmarkStart w:id="2" w:name="_GoBack"/>
      <w:bookmarkEnd w:id="2"/>
      <w:r w:rsidRPr="00AE4170">
        <w:rPr>
          <w:b/>
          <w:bCs/>
          <w:color w:val="000000"/>
          <w:sz w:val="26"/>
          <w:szCs w:val="26"/>
        </w:rPr>
        <w:t>erejného zdravotníctva Slovenskej republiky</w:t>
      </w:r>
    </w:p>
    <w:sectPr w:rsidR="006D3589" w:rsidRPr="00AE4170" w:rsidSect="00953FFB">
      <w:footerReference w:type="default" r:id="rId11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3705" w14:textId="77777777" w:rsidR="00112B32" w:rsidRDefault="00112B32">
      <w:r>
        <w:separator/>
      </w:r>
    </w:p>
  </w:endnote>
  <w:endnote w:type="continuationSeparator" w:id="0">
    <w:p w14:paraId="4ACF3193" w14:textId="77777777" w:rsidR="00112B32" w:rsidRDefault="0011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2216"/>
      <w:docPartObj>
        <w:docPartGallery w:val="Page Numbers (Bottom of Page)"/>
        <w:docPartUnique/>
      </w:docPartObj>
    </w:sdtPr>
    <w:sdtEndPr/>
    <w:sdtContent>
      <w:p w14:paraId="5234556A" w14:textId="1ECEB650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C0" w:rsidRPr="000224C0">
          <w:rPr>
            <w:noProof/>
            <w:lang w:val="sk-SK"/>
          </w:rPr>
          <w:t>7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02F73" w14:textId="77777777" w:rsidR="00112B32" w:rsidRDefault="00112B32">
      <w:r>
        <w:separator/>
      </w:r>
    </w:p>
  </w:footnote>
  <w:footnote w:type="continuationSeparator" w:id="0">
    <w:p w14:paraId="7D7AB106" w14:textId="77777777" w:rsidR="00112B32" w:rsidRDefault="0011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21230F"/>
    <w:multiLevelType w:val="multilevel"/>
    <w:tmpl w:val="7E9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0734F"/>
    <w:multiLevelType w:val="multilevel"/>
    <w:tmpl w:val="D20C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E0697"/>
    <w:multiLevelType w:val="multilevel"/>
    <w:tmpl w:val="120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F77E7"/>
    <w:multiLevelType w:val="multilevel"/>
    <w:tmpl w:val="7B6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915C9"/>
    <w:multiLevelType w:val="multilevel"/>
    <w:tmpl w:val="ED9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4714E"/>
    <w:multiLevelType w:val="multilevel"/>
    <w:tmpl w:val="033EE0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B2818"/>
    <w:multiLevelType w:val="multilevel"/>
    <w:tmpl w:val="A26ED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6532E"/>
    <w:multiLevelType w:val="multilevel"/>
    <w:tmpl w:val="AF20F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774A8"/>
    <w:multiLevelType w:val="multilevel"/>
    <w:tmpl w:val="49B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A42DF"/>
    <w:multiLevelType w:val="multilevel"/>
    <w:tmpl w:val="2CE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3441C"/>
    <w:multiLevelType w:val="multilevel"/>
    <w:tmpl w:val="689A4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30A58"/>
    <w:multiLevelType w:val="multilevel"/>
    <w:tmpl w:val="F8D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52AA0"/>
    <w:multiLevelType w:val="multilevel"/>
    <w:tmpl w:val="01C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95E96"/>
    <w:multiLevelType w:val="multilevel"/>
    <w:tmpl w:val="E06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90196"/>
    <w:multiLevelType w:val="multilevel"/>
    <w:tmpl w:val="0AC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951E2"/>
    <w:multiLevelType w:val="hybridMultilevel"/>
    <w:tmpl w:val="07BAC7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9275E"/>
    <w:multiLevelType w:val="multilevel"/>
    <w:tmpl w:val="1A80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878D8"/>
    <w:multiLevelType w:val="multilevel"/>
    <w:tmpl w:val="7A0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62EFD"/>
    <w:multiLevelType w:val="multilevel"/>
    <w:tmpl w:val="D28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F1436"/>
    <w:multiLevelType w:val="multilevel"/>
    <w:tmpl w:val="09A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991909"/>
    <w:multiLevelType w:val="multilevel"/>
    <w:tmpl w:val="3794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4090B"/>
    <w:multiLevelType w:val="multilevel"/>
    <w:tmpl w:val="303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24CDA"/>
    <w:multiLevelType w:val="multilevel"/>
    <w:tmpl w:val="23F6E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E09F8"/>
    <w:multiLevelType w:val="multilevel"/>
    <w:tmpl w:val="237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546453"/>
    <w:multiLevelType w:val="multilevel"/>
    <w:tmpl w:val="2CD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7060D"/>
    <w:multiLevelType w:val="multilevel"/>
    <w:tmpl w:val="96245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C47AAF"/>
    <w:multiLevelType w:val="multilevel"/>
    <w:tmpl w:val="BEF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560C1D"/>
    <w:multiLevelType w:val="multilevel"/>
    <w:tmpl w:val="C20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23BF4"/>
    <w:multiLevelType w:val="multilevel"/>
    <w:tmpl w:val="69B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1F13BB"/>
    <w:multiLevelType w:val="multilevel"/>
    <w:tmpl w:val="E7A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4638B"/>
    <w:multiLevelType w:val="multilevel"/>
    <w:tmpl w:val="24B0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61535"/>
    <w:multiLevelType w:val="multilevel"/>
    <w:tmpl w:val="994CA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21"/>
  </w:num>
  <w:num w:numId="5">
    <w:abstractNumId w:val="11"/>
  </w:num>
  <w:num w:numId="6">
    <w:abstractNumId w:val="15"/>
  </w:num>
  <w:num w:numId="7">
    <w:abstractNumId w:val="13"/>
  </w:num>
  <w:num w:numId="8">
    <w:abstractNumId w:val="23"/>
  </w:num>
  <w:num w:numId="9">
    <w:abstractNumId w:val="19"/>
  </w:num>
  <w:num w:numId="10">
    <w:abstractNumId w:val="18"/>
  </w:num>
  <w:num w:numId="11">
    <w:abstractNumId w:val="5"/>
  </w:num>
  <w:num w:numId="12">
    <w:abstractNumId w:val="2"/>
  </w:num>
  <w:num w:numId="13">
    <w:abstractNumId w:val="32"/>
  </w:num>
  <w:num w:numId="14">
    <w:abstractNumId w:val="31"/>
  </w:num>
  <w:num w:numId="15">
    <w:abstractNumId w:val="4"/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0"/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16"/>
  </w:num>
  <w:num w:numId="20">
    <w:abstractNumId w:val="33"/>
    <w:lvlOverride w:ilvl="0">
      <w:lvl w:ilvl="0">
        <w:numFmt w:val="decimal"/>
        <w:lvlText w:val="%1."/>
        <w:lvlJc w:val="left"/>
      </w:lvl>
    </w:lvlOverride>
  </w:num>
  <w:num w:numId="21">
    <w:abstractNumId w:val="25"/>
  </w:num>
  <w:num w:numId="22">
    <w:abstractNumId w:val="29"/>
  </w:num>
  <w:num w:numId="23">
    <w:abstractNumId w:val="27"/>
    <w:lvlOverride w:ilvl="0">
      <w:lvl w:ilvl="0">
        <w:numFmt w:val="decimal"/>
        <w:lvlText w:val="%1."/>
        <w:lvlJc w:val="left"/>
      </w:lvl>
    </w:lvlOverride>
  </w:num>
  <w:num w:numId="24">
    <w:abstractNumId w:val="28"/>
  </w:num>
  <w:num w:numId="25">
    <w:abstractNumId w:val="8"/>
    <w:lvlOverride w:ilvl="0">
      <w:lvl w:ilvl="0">
        <w:numFmt w:val="decimal"/>
        <w:lvlText w:val="%1."/>
        <w:lvlJc w:val="left"/>
      </w:lvl>
    </w:lvlOverride>
  </w:num>
  <w:num w:numId="26">
    <w:abstractNumId w:val="9"/>
    <w:lvlOverride w:ilvl="0">
      <w:lvl w:ilvl="0">
        <w:numFmt w:val="decimal"/>
        <w:lvlText w:val="%1."/>
        <w:lvlJc w:val="left"/>
      </w:lvl>
    </w:lvlOverride>
  </w:num>
  <w:num w:numId="27">
    <w:abstractNumId w:val="22"/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30"/>
  </w:num>
  <w:num w:numId="31">
    <w:abstractNumId w:val="20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A"/>
    <w:rsid w:val="00001379"/>
    <w:rsid w:val="00003146"/>
    <w:rsid w:val="00004DDE"/>
    <w:rsid w:val="000070F8"/>
    <w:rsid w:val="000075CD"/>
    <w:rsid w:val="000109FD"/>
    <w:rsid w:val="000117D3"/>
    <w:rsid w:val="00011AE1"/>
    <w:rsid w:val="000128C8"/>
    <w:rsid w:val="00013A03"/>
    <w:rsid w:val="0001621E"/>
    <w:rsid w:val="00016FBB"/>
    <w:rsid w:val="000210E1"/>
    <w:rsid w:val="000222D5"/>
    <w:rsid w:val="000224C0"/>
    <w:rsid w:val="00022542"/>
    <w:rsid w:val="00022AD7"/>
    <w:rsid w:val="000248E6"/>
    <w:rsid w:val="00025233"/>
    <w:rsid w:val="000265B8"/>
    <w:rsid w:val="0002699B"/>
    <w:rsid w:val="00026FE5"/>
    <w:rsid w:val="00030B14"/>
    <w:rsid w:val="000328E0"/>
    <w:rsid w:val="0003569F"/>
    <w:rsid w:val="00036F4D"/>
    <w:rsid w:val="00040A85"/>
    <w:rsid w:val="0004385B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4BC2"/>
    <w:rsid w:val="000777C8"/>
    <w:rsid w:val="000809E0"/>
    <w:rsid w:val="00081255"/>
    <w:rsid w:val="000857E7"/>
    <w:rsid w:val="00087077"/>
    <w:rsid w:val="0008747E"/>
    <w:rsid w:val="00090BB0"/>
    <w:rsid w:val="00092BD5"/>
    <w:rsid w:val="00093B5D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5661"/>
    <w:rsid w:val="001021F3"/>
    <w:rsid w:val="00104916"/>
    <w:rsid w:val="00106296"/>
    <w:rsid w:val="00107E54"/>
    <w:rsid w:val="00110255"/>
    <w:rsid w:val="00112B32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78F5"/>
    <w:rsid w:val="0014069C"/>
    <w:rsid w:val="00140A66"/>
    <w:rsid w:val="00143EBB"/>
    <w:rsid w:val="00145B82"/>
    <w:rsid w:val="00145F66"/>
    <w:rsid w:val="00146711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73EB7"/>
    <w:rsid w:val="0018022E"/>
    <w:rsid w:val="00180A58"/>
    <w:rsid w:val="00180B18"/>
    <w:rsid w:val="001811CC"/>
    <w:rsid w:val="0018285E"/>
    <w:rsid w:val="00183B30"/>
    <w:rsid w:val="0018419E"/>
    <w:rsid w:val="00187068"/>
    <w:rsid w:val="001879CE"/>
    <w:rsid w:val="001908C5"/>
    <w:rsid w:val="001919B8"/>
    <w:rsid w:val="00191EB3"/>
    <w:rsid w:val="00193744"/>
    <w:rsid w:val="00193FB8"/>
    <w:rsid w:val="00195AD2"/>
    <w:rsid w:val="001A3C19"/>
    <w:rsid w:val="001A4864"/>
    <w:rsid w:val="001A5115"/>
    <w:rsid w:val="001A6D37"/>
    <w:rsid w:val="001A77E6"/>
    <w:rsid w:val="001B2996"/>
    <w:rsid w:val="001B2EC2"/>
    <w:rsid w:val="001B482C"/>
    <w:rsid w:val="001B63CC"/>
    <w:rsid w:val="001B6602"/>
    <w:rsid w:val="001C1AE7"/>
    <w:rsid w:val="001C2CAE"/>
    <w:rsid w:val="001C4697"/>
    <w:rsid w:val="001C6141"/>
    <w:rsid w:val="001C7848"/>
    <w:rsid w:val="001D0456"/>
    <w:rsid w:val="001D2E6F"/>
    <w:rsid w:val="001D418F"/>
    <w:rsid w:val="001E14C5"/>
    <w:rsid w:val="001E2588"/>
    <w:rsid w:val="001E3E11"/>
    <w:rsid w:val="001E4A32"/>
    <w:rsid w:val="001E5A81"/>
    <w:rsid w:val="001F1355"/>
    <w:rsid w:val="001F19AE"/>
    <w:rsid w:val="001F3801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902"/>
    <w:rsid w:val="00220492"/>
    <w:rsid w:val="0022295B"/>
    <w:rsid w:val="00223068"/>
    <w:rsid w:val="00223107"/>
    <w:rsid w:val="0022326F"/>
    <w:rsid w:val="00224774"/>
    <w:rsid w:val="00233073"/>
    <w:rsid w:val="00235287"/>
    <w:rsid w:val="00235D43"/>
    <w:rsid w:val="002378C1"/>
    <w:rsid w:val="002400A7"/>
    <w:rsid w:val="002401DA"/>
    <w:rsid w:val="00240A81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6932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C84"/>
    <w:rsid w:val="002D37F5"/>
    <w:rsid w:val="002D4610"/>
    <w:rsid w:val="002D5406"/>
    <w:rsid w:val="002D56A0"/>
    <w:rsid w:val="002D56D5"/>
    <w:rsid w:val="002D6895"/>
    <w:rsid w:val="002E0E54"/>
    <w:rsid w:val="002E19C2"/>
    <w:rsid w:val="002E2050"/>
    <w:rsid w:val="002E38F6"/>
    <w:rsid w:val="002E3FF5"/>
    <w:rsid w:val="002E5AE7"/>
    <w:rsid w:val="002E70F3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3C01"/>
    <w:rsid w:val="00365652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5E59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48B1"/>
    <w:rsid w:val="003D5E9B"/>
    <w:rsid w:val="003D6B93"/>
    <w:rsid w:val="003D6F2F"/>
    <w:rsid w:val="003E0623"/>
    <w:rsid w:val="003E20AE"/>
    <w:rsid w:val="003E4746"/>
    <w:rsid w:val="003E72B5"/>
    <w:rsid w:val="003F053D"/>
    <w:rsid w:val="003F065A"/>
    <w:rsid w:val="003F140C"/>
    <w:rsid w:val="003F1ACB"/>
    <w:rsid w:val="003F2AFD"/>
    <w:rsid w:val="003F4BE8"/>
    <w:rsid w:val="003F5CC8"/>
    <w:rsid w:val="003F724E"/>
    <w:rsid w:val="004004ED"/>
    <w:rsid w:val="00400F42"/>
    <w:rsid w:val="0040138E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2898"/>
    <w:rsid w:val="0042376B"/>
    <w:rsid w:val="00424E14"/>
    <w:rsid w:val="00425C56"/>
    <w:rsid w:val="00425C75"/>
    <w:rsid w:val="0042691D"/>
    <w:rsid w:val="00426D6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5252"/>
    <w:rsid w:val="00477B90"/>
    <w:rsid w:val="00481495"/>
    <w:rsid w:val="00482B02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A182E"/>
    <w:rsid w:val="004A1C49"/>
    <w:rsid w:val="004A1E7B"/>
    <w:rsid w:val="004A3E21"/>
    <w:rsid w:val="004A6D31"/>
    <w:rsid w:val="004A7B53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C1279"/>
    <w:rsid w:val="004C2035"/>
    <w:rsid w:val="004C2B9B"/>
    <w:rsid w:val="004C373A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1FB2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E19"/>
    <w:rsid w:val="005238FD"/>
    <w:rsid w:val="00523AB0"/>
    <w:rsid w:val="00523CE7"/>
    <w:rsid w:val="00523F3B"/>
    <w:rsid w:val="00524CD0"/>
    <w:rsid w:val="0052789C"/>
    <w:rsid w:val="00532116"/>
    <w:rsid w:val="005344EF"/>
    <w:rsid w:val="005354E8"/>
    <w:rsid w:val="005367C1"/>
    <w:rsid w:val="00540312"/>
    <w:rsid w:val="00543AD4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13D1"/>
    <w:rsid w:val="00592488"/>
    <w:rsid w:val="00592AD8"/>
    <w:rsid w:val="00592AFC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288A"/>
    <w:rsid w:val="005D3886"/>
    <w:rsid w:val="005D3D6A"/>
    <w:rsid w:val="005D53BF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2331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043"/>
    <w:rsid w:val="006171A1"/>
    <w:rsid w:val="00617367"/>
    <w:rsid w:val="0062125C"/>
    <w:rsid w:val="006214EA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AD3"/>
    <w:rsid w:val="00645FAD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052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5177"/>
    <w:rsid w:val="006C6AC7"/>
    <w:rsid w:val="006C7838"/>
    <w:rsid w:val="006C7FFC"/>
    <w:rsid w:val="006D3589"/>
    <w:rsid w:val="006D46D5"/>
    <w:rsid w:val="006D62D1"/>
    <w:rsid w:val="006E096D"/>
    <w:rsid w:val="006E1615"/>
    <w:rsid w:val="006E235C"/>
    <w:rsid w:val="006E5B00"/>
    <w:rsid w:val="006E673A"/>
    <w:rsid w:val="006F332D"/>
    <w:rsid w:val="006F3DA7"/>
    <w:rsid w:val="006F40A6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60F7A"/>
    <w:rsid w:val="00761707"/>
    <w:rsid w:val="00764443"/>
    <w:rsid w:val="007659EA"/>
    <w:rsid w:val="0076688C"/>
    <w:rsid w:val="00766F43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901"/>
    <w:rsid w:val="007869C6"/>
    <w:rsid w:val="00786EC5"/>
    <w:rsid w:val="0079058D"/>
    <w:rsid w:val="00791795"/>
    <w:rsid w:val="00792459"/>
    <w:rsid w:val="00793A4B"/>
    <w:rsid w:val="007947C5"/>
    <w:rsid w:val="00795302"/>
    <w:rsid w:val="00795E4E"/>
    <w:rsid w:val="007965FD"/>
    <w:rsid w:val="00796D64"/>
    <w:rsid w:val="007970A2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1C3"/>
    <w:rsid w:val="007B56F6"/>
    <w:rsid w:val="007B5870"/>
    <w:rsid w:val="007C0363"/>
    <w:rsid w:val="007C2646"/>
    <w:rsid w:val="007C64B6"/>
    <w:rsid w:val="007D01D2"/>
    <w:rsid w:val="007D12D6"/>
    <w:rsid w:val="007D1A23"/>
    <w:rsid w:val="007D1F3A"/>
    <w:rsid w:val="007D2171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36BC"/>
    <w:rsid w:val="008038BF"/>
    <w:rsid w:val="00803B00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45B6"/>
    <w:rsid w:val="00850321"/>
    <w:rsid w:val="00851ABD"/>
    <w:rsid w:val="00854DA0"/>
    <w:rsid w:val="008553AC"/>
    <w:rsid w:val="0086121B"/>
    <w:rsid w:val="00861310"/>
    <w:rsid w:val="00861865"/>
    <w:rsid w:val="00861B9E"/>
    <w:rsid w:val="00864064"/>
    <w:rsid w:val="00864383"/>
    <w:rsid w:val="00865161"/>
    <w:rsid w:val="00865A25"/>
    <w:rsid w:val="00870A07"/>
    <w:rsid w:val="00870FDF"/>
    <w:rsid w:val="008710E2"/>
    <w:rsid w:val="0087162B"/>
    <w:rsid w:val="00872F35"/>
    <w:rsid w:val="008752D2"/>
    <w:rsid w:val="00876C83"/>
    <w:rsid w:val="00880764"/>
    <w:rsid w:val="00883DB7"/>
    <w:rsid w:val="00884240"/>
    <w:rsid w:val="00890948"/>
    <w:rsid w:val="00891447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B709A"/>
    <w:rsid w:val="008C0D52"/>
    <w:rsid w:val="008C2AA4"/>
    <w:rsid w:val="008C2EEC"/>
    <w:rsid w:val="008C5429"/>
    <w:rsid w:val="008C5E2E"/>
    <w:rsid w:val="008C6D7B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948"/>
    <w:rsid w:val="00923641"/>
    <w:rsid w:val="00923B9F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458D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1754"/>
    <w:rsid w:val="009C2F2E"/>
    <w:rsid w:val="009C48E9"/>
    <w:rsid w:val="009C5077"/>
    <w:rsid w:val="009D1CA5"/>
    <w:rsid w:val="009D4D0A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0AD"/>
    <w:rsid w:val="00A35623"/>
    <w:rsid w:val="00A366DC"/>
    <w:rsid w:val="00A370DE"/>
    <w:rsid w:val="00A42CE1"/>
    <w:rsid w:val="00A43E51"/>
    <w:rsid w:val="00A446F6"/>
    <w:rsid w:val="00A44737"/>
    <w:rsid w:val="00A46685"/>
    <w:rsid w:val="00A46C37"/>
    <w:rsid w:val="00A50BB6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80128"/>
    <w:rsid w:val="00A81592"/>
    <w:rsid w:val="00A840A6"/>
    <w:rsid w:val="00A86FC0"/>
    <w:rsid w:val="00A90C48"/>
    <w:rsid w:val="00A90D02"/>
    <w:rsid w:val="00A91E87"/>
    <w:rsid w:val="00A93C63"/>
    <w:rsid w:val="00A943C7"/>
    <w:rsid w:val="00A94FB8"/>
    <w:rsid w:val="00AA0F72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2D2"/>
    <w:rsid w:val="00AE2AC0"/>
    <w:rsid w:val="00AE3D8E"/>
    <w:rsid w:val="00AE3DCB"/>
    <w:rsid w:val="00AE4015"/>
    <w:rsid w:val="00AE4170"/>
    <w:rsid w:val="00AE426A"/>
    <w:rsid w:val="00AE5094"/>
    <w:rsid w:val="00AE56B0"/>
    <w:rsid w:val="00AE59C1"/>
    <w:rsid w:val="00AE6AE4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06BD0"/>
    <w:rsid w:val="00B1413E"/>
    <w:rsid w:val="00B14989"/>
    <w:rsid w:val="00B20089"/>
    <w:rsid w:val="00B202E2"/>
    <w:rsid w:val="00B20F7B"/>
    <w:rsid w:val="00B210DC"/>
    <w:rsid w:val="00B23F97"/>
    <w:rsid w:val="00B26826"/>
    <w:rsid w:val="00B27FE9"/>
    <w:rsid w:val="00B307D6"/>
    <w:rsid w:val="00B31209"/>
    <w:rsid w:val="00B33EF9"/>
    <w:rsid w:val="00B3427F"/>
    <w:rsid w:val="00B37111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C0221"/>
    <w:rsid w:val="00BC30C0"/>
    <w:rsid w:val="00BC3DF7"/>
    <w:rsid w:val="00BC669B"/>
    <w:rsid w:val="00BC71F9"/>
    <w:rsid w:val="00BC7311"/>
    <w:rsid w:val="00BC7491"/>
    <w:rsid w:val="00BC74AF"/>
    <w:rsid w:val="00BC7C9E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2213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663C"/>
    <w:rsid w:val="00C27278"/>
    <w:rsid w:val="00C3060A"/>
    <w:rsid w:val="00C313AB"/>
    <w:rsid w:val="00C31A29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600A5"/>
    <w:rsid w:val="00C622F0"/>
    <w:rsid w:val="00C65CA2"/>
    <w:rsid w:val="00C67C83"/>
    <w:rsid w:val="00C67DD7"/>
    <w:rsid w:val="00C7209E"/>
    <w:rsid w:val="00C724CF"/>
    <w:rsid w:val="00C72D4C"/>
    <w:rsid w:val="00C72F3C"/>
    <w:rsid w:val="00C75699"/>
    <w:rsid w:val="00C76120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D27"/>
    <w:rsid w:val="00CC2417"/>
    <w:rsid w:val="00CC2AB3"/>
    <w:rsid w:val="00CC2C35"/>
    <w:rsid w:val="00CC392C"/>
    <w:rsid w:val="00CD523C"/>
    <w:rsid w:val="00CD54BB"/>
    <w:rsid w:val="00CD6734"/>
    <w:rsid w:val="00CE00A3"/>
    <w:rsid w:val="00CE23DA"/>
    <w:rsid w:val="00CE467F"/>
    <w:rsid w:val="00CE4888"/>
    <w:rsid w:val="00CE4B35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4F3C"/>
    <w:rsid w:val="00D26A76"/>
    <w:rsid w:val="00D32D52"/>
    <w:rsid w:val="00D33290"/>
    <w:rsid w:val="00D34481"/>
    <w:rsid w:val="00D35FD9"/>
    <w:rsid w:val="00D42E09"/>
    <w:rsid w:val="00D443E4"/>
    <w:rsid w:val="00D461A0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0FB0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4890"/>
    <w:rsid w:val="00D956DB"/>
    <w:rsid w:val="00D95D32"/>
    <w:rsid w:val="00D968DC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2EC"/>
    <w:rsid w:val="00DB032C"/>
    <w:rsid w:val="00DB128C"/>
    <w:rsid w:val="00DB154A"/>
    <w:rsid w:val="00DB309C"/>
    <w:rsid w:val="00DB3EB0"/>
    <w:rsid w:val="00DB590D"/>
    <w:rsid w:val="00DB5A0C"/>
    <w:rsid w:val="00DB62A6"/>
    <w:rsid w:val="00DC137D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5DBD"/>
    <w:rsid w:val="00DD6C96"/>
    <w:rsid w:val="00DD750E"/>
    <w:rsid w:val="00DD7766"/>
    <w:rsid w:val="00DE4DB8"/>
    <w:rsid w:val="00DE63BA"/>
    <w:rsid w:val="00DE7471"/>
    <w:rsid w:val="00DE7D2B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07945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348C5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68F8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5E0F"/>
    <w:rsid w:val="00E8064C"/>
    <w:rsid w:val="00E82871"/>
    <w:rsid w:val="00E82CF3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37A6"/>
    <w:rsid w:val="00EC605B"/>
    <w:rsid w:val="00EC6AEE"/>
    <w:rsid w:val="00ED1DB5"/>
    <w:rsid w:val="00ED2856"/>
    <w:rsid w:val="00ED311E"/>
    <w:rsid w:val="00ED3B90"/>
    <w:rsid w:val="00ED417A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51E25"/>
    <w:rsid w:val="00F5337F"/>
    <w:rsid w:val="00F539A9"/>
    <w:rsid w:val="00F55DEF"/>
    <w:rsid w:val="00F561A2"/>
    <w:rsid w:val="00F60867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62BB"/>
    <w:rsid w:val="00F80EB9"/>
    <w:rsid w:val="00F81235"/>
    <w:rsid w:val="00F8167D"/>
    <w:rsid w:val="00F81971"/>
    <w:rsid w:val="00F81C12"/>
    <w:rsid w:val="00F81D21"/>
    <w:rsid w:val="00F8584A"/>
    <w:rsid w:val="00F9112F"/>
    <w:rsid w:val="00F928B6"/>
    <w:rsid w:val="00F95D49"/>
    <w:rsid w:val="00F978D6"/>
    <w:rsid w:val="00FA0D62"/>
    <w:rsid w:val="00FA190F"/>
    <w:rsid w:val="00FA2094"/>
    <w:rsid w:val="00FA2673"/>
    <w:rsid w:val="00FA414F"/>
    <w:rsid w:val="00FB15C9"/>
    <w:rsid w:val="00FB2993"/>
    <w:rsid w:val="00FB40CE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E68C5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1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aliases w:val="Odsek,body"/>
    <w:basedOn w:val="Normlny"/>
    <w:link w:val="OdsekzoznamuChar"/>
    <w:uiPriority w:val="99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dsekzoznamuChar">
    <w:name w:val="Odsek zoznamu Char"/>
    <w:aliases w:val="Odsek Char,body Char"/>
    <w:basedOn w:val="Predvolenpsmoodseku"/>
    <w:link w:val="Odsekzoznamu"/>
    <w:uiPriority w:val="99"/>
    <w:locked/>
    <w:rsid w:val="002A6932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C50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apple-tab-span">
    <w:name w:val="apple-tab-span"/>
    <w:basedOn w:val="Predvolenpsmoodseku"/>
    <w:rsid w:val="00AE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aliases w:val="Odsek,body"/>
    <w:basedOn w:val="Normlny"/>
    <w:link w:val="OdsekzoznamuChar"/>
    <w:uiPriority w:val="99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dsekzoznamuChar">
    <w:name w:val="Odsek zoznamu Char"/>
    <w:aliases w:val="Odsek Char,body Char"/>
    <w:basedOn w:val="Predvolenpsmoodseku"/>
    <w:link w:val="Odsekzoznamu"/>
    <w:uiPriority w:val="99"/>
    <w:locked/>
    <w:rsid w:val="002A6932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C50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apple-tab-span">
    <w:name w:val="apple-tab-span"/>
    <w:basedOn w:val="Predvolenpsmoodseku"/>
    <w:rsid w:val="00AE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AB4A-6185-4DF0-B54A-EB3E13EB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xy</cp:lastModifiedBy>
  <cp:revision>2</cp:revision>
  <cp:lastPrinted>2021-11-25T07:20:00Z</cp:lastPrinted>
  <dcterms:created xsi:type="dcterms:W3CDTF">2021-11-25T07:20:00Z</dcterms:created>
  <dcterms:modified xsi:type="dcterms:W3CDTF">2021-11-25T07:20:00Z</dcterms:modified>
</cp:coreProperties>
</file>