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B611F" w:rsidRDefault="001143A7">
      <w:pPr>
        <w:rPr>
          <w:rStyle w:val="Hypertextovprepojenie"/>
        </w:rPr>
      </w:pPr>
      <w:r>
        <w:fldChar w:fldCharType="begin"/>
      </w:r>
      <w:r>
        <w:instrText xml:space="preserve"> HYPERLINK "https://www.uvzsr.sk/index.php?option=com_content&amp;view=article&amp;id=4813:2372021-233-vyhlaka-a-234-uradu-verejneho-zdravotnictva-slovenskej-republiky&amp;catid=250:koronavirus-2019-ncov&amp;Itemid=153" </w:instrText>
      </w:r>
      <w:r>
        <w:fldChar w:fldCharType="separate"/>
      </w:r>
      <w:r w:rsidR="00E62FE7" w:rsidRPr="00C55BBC">
        <w:rPr>
          <w:rStyle w:val="Hypertextovprepojenie"/>
        </w:rPr>
        <w:t>https://www.uvzsr.sk/index.php?option=com_content&amp;view=article&amp;id=4813:2372021-233-vyhlaka-a-234-uradu-verejneho-zdravotnictva-slovenskej-republiky&amp;catid=250:koronavirus-2019-ncov&amp;Itemid=153</w:t>
      </w:r>
      <w:r>
        <w:rPr>
          <w:rStyle w:val="Hypertextovprepojenie"/>
        </w:rPr>
        <w:fldChar w:fldCharType="end"/>
      </w:r>
    </w:p>
    <w:p w:rsidR="00AB55AC" w:rsidRPr="00AB55AC" w:rsidRDefault="00AB55AC">
      <w:pPr>
        <w:rPr>
          <w:b/>
          <w:color w:val="FF0000"/>
          <w:sz w:val="24"/>
          <w:szCs w:val="24"/>
        </w:rPr>
      </w:pPr>
      <w:r w:rsidRPr="00AB55AC">
        <w:rPr>
          <w:rFonts w:ascii="Arial" w:hAnsi="Arial" w:cs="Arial"/>
          <w:b/>
          <w:color w:val="FF0000"/>
          <w:sz w:val="24"/>
          <w:szCs w:val="24"/>
        </w:rPr>
        <w:t>Piatok, 23. Júl 2021 14:09</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E62FE7" w:rsidRPr="00E62FE7" w:rsidTr="00E62FE7">
        <w:trPr>
          <w:tblCellSpacing w:w="15" w:type="dxa"/>
        </w:trPr>
        <w:tc>
          <w:tcPr>
            <w:tcW w:w="0" w:type="auto"/>
            <w:hideMark/>
          </w:tcPr>
          <w:p w:rsidR="00E62FE7" w:rsidRPr="00E62FE7" w:rsidRDefault="00E62FE7" w:rsidP="00E62FE7">
            <w:pPr>
              <w:spacing w:after="0" w:line="240" w:lineRule="auto"/>
              <w:jc w:val="both"/>
              <w:rPr>
                <w:rFonts w:ascii="Helvetica" w:eastAsia="Times New Roman" w:hAnsi="Helvetica" w:cs="Helvetica"/>
                <w:color w:val="333333"/>
                <w:sz w:val="18"/>
                <w:szCs w:val="18"/>
                <w:lang w:eastAsia="sk-SK"/>
              </w:rPr>
            </w:pPr>
            <w:r w:rsidRPr="00E62FE7">
              <w:rPr>
                <w:rFonts w:ascii="Arial" w:eastAsia="Times New Roman" w:hAnsi="Arial" w:cs="Arial"/>
                <w:b/>
                <w:bCs/>
                <w:color w:val="333333"/>
                <w:sz w:val="20"/>
                <w:szCs w:val="20"/>
                <w:lang w:eastAsia="sk-SK"/>
              </w:rPr>
              <w:t>Informácia k Vyhláške ÚVZ SR k organizovaniu hromadných podujatí a k Vyhláške k činnosti prevádzok počas pandémie</w:t>
            </w:r>
          </w:p>
          <w:p w:rsidR="00E62FE7" w:rsidRPr="00E62FE7" w:rsidRDefault="00E62FE7" w:rsidP="00E62FE7">
            <w:pPr>
              <w:spacing w:after="0" w:line="240" w:lineRule="auto"/>
              <w:jc w:val="both"/>
              <w:rPr>
                <w:rFonts w:ascii="Helvetica" w:eastAsia="Times New Roman" w:hAnsi="Helvetica" w:cs="Helvetica"/>
                <w:color w:val="333333"/>
                <w:sz w:val="18"/>
                <w:szCs w:val="18"/>
                <w:lang w:eastAsia="sk-SK"/>
              </w:rPr>
            </w:pPr>
            <w:r w:rsidRPr="00E62FE7">
              <w:rPr>
                <w:rFonts w:ascii="Arial" w:eastAsia="Times New Roman" w:hAnsi="Arial" w:cs="Arial"/>
                <w:color w:val="333333"/>
                <w:sz w:val="20"/>
                <w:szCs w:val="20"/>
                <w:lang w:eastAsia="sk-SK"/>
              </w:rPr>
              <w:br/>
              <w:t>Opatrenia vo vyhláškach budú účinné od pondelka 26. júla s výnimkou pravidiel pre športové podujatia, ktoré nadobudnú účinnosť už v piatok 23. júla od 20:00.</w:t>
            </w:r>
          </w:p>
          <w:p w:rsidR="00E62FE7" w:rsidRPr="00E62FE7" w:rsidRDefault="00E62FE7" w:rsidP="00E62FE7">
            <w:pPr>
              <w:spacing w:after="0" w:line="240" w:lineRule="auto"/>
              <w:jc w:val="both"/>
              <w:rPr>
                <w:rFonts w:ascii="Helvetica" w:eastAsia="Times New Roman" w:hAnsi="Helvetica" w:cs="Helvetica"/>
                <w:color w:val="333333"/>
                <w:sz w:val="18"/>
                <w:szCs w:val="18"/>
                <w:lang w:eastAsia="sk-SK"/>
              </w:rPr>
            </w:pPr>
            <w:r w:rsidRPr="00E62FE7">
              <w:rPr>
                <w:rFonts w:ascii="Arial" w:eastAsia="Times New Roman" w:hAnsi="Arial" w:cs="Arial"/>
                <w:color w:val="333333"/>
                <w:sz w:val="20"/>
                <w:szCs w:val="20"/>
                <w:u w:val="single"/>
                <w:lang w:eastAsia="sk-SK"/>
              </w:rPr>
              <w:br/>
              <w:t>1. Zmeny týkajúce sa oboch vyhlášok:</w:t>
            </w:r>
          </w:p>
          <w:p w:rsidR="00E62FE7" w:rsidRPr="00E62FE7" w:rsidRDefault="00E62FE7" w:rsidP="00E62FE7">
            <w:pPr>
              <w:spacing w:after="0" w:line="240" w:lineRule="auto"/>
              <w:jc w:val="both"/>
              <w:rPr>
                <w:rFonts w:ascii="Helvetica" w:eastAsia="Times New Roman" w:hAnsi="Helvetica" w:cs="Helvetica"/>
                <w:color w:val="333333"/>
                <w:sz w:val="18"/>
                <w:szCs w:val="18"/>
                <w:lang w:eastAsia="sk-SK"/>
              </w:rPr>
            </w:pPr>
            <w:r w:rsidRPr="00E62FE7">
              <w:rPr>
                <w:rFonts w:ascii="Arial" w:eastAsia="Times New Roman" w:hAnsi="Arial" w:cs="Arial"/>
                <w:color w:val="333333"/>
                <w:sz w:val="20"/>
                <w:szCs w:val="20"/>
                <w:lang w:eastAsia="sk-SK"/>
              </w:rPr>
              <w:br/>
              <w:t>Deti do 12 rokov sa nebudú musieť preukazovať negatívnym výsledkom testu všade tam, kde sa to aktuálne na území SR vyžaduje (napríklad interiéry akvaparkov, vybrané športové podujatia, oslavy organizované v prevádzkach a podobne).</w:t>
            </w:r>
          </w:p>
          <w:p w:rsidR="00E62FE7" w:rsidRPr="00E62FE7" w:rsidRDefault="00E62FE7" w:rsidP="00E62FE7">
            <w:pPr>
              <w:spacing w:after="0" w:line="240" w:lineRule="auto"/>
              <w:jc w:val="both"/>
              <w:rPr>
                <w:rFonts w:ascii="Helvetica" w:eastAsia="Times New Roman" w:hAnsi="Helvetica" w:cs="Helvetica"/>
                <w:color w:val="333333"/>
                <w:sz w:val="18"/>
                <w:szCs w:val="18"/>
                <w:lang w:eastAsia="sk-SK"/>
              </w:rPr>
            </w:pPr>
            <w:r w:rsidRPr="00E62FE7">
              <w:rPr>
                <w:rFonts w:ascii="Arial" w:eastAsia="Times New Roman" w:hAnsi="Arial" w:cs="Arial"/>
                <w:color w:val="333333"/>
                <w:sz w:val="20"/>
                <w:szCs w:val="20"/>
                <w:lang w:eastAsia="sk-SK"/>
              </w:rPr>
              <w:t>Horná hranica bola doteraz stanovená na 10 rokov. Vekovú hranicu do 12 rokov zosúlaďujeme so znením vyhlášky, ktorá upravuje režim na hraniciach.</w:t>
            </w:r>
          </w:p>
          <w:p w:rsidR="00E62FE7" w:rsidRPr="00E62FE7" w:rsidRDefault="00E62FE7" w:rsidP="00E62FE7">
            <w:pPr>
              <w:spacing w:after="0" w:line="240" w:lineRule="auto"/>
              <w:jc w:val="both"/>
              <w:rPr>
                <w:rFonts w:ascii="Helvetica" w:eastAsia="Times New Roman" w:hAnsi="Helvetica" w:cs="Helvetica"/>
                <w:color w:val="333333"/>
                <w:sz w:val="18"/>
                <w:szCs w:val="18"/>
                <w:lang w:eastAsia="sk-SK"/>
              </w:rPr>
            </w:pPr>
            <w:r w:rsidRPr="00E62FE7">
              <w:rPr>
                <w:rFonts w:ascii="Arial" w:eastAsia="Times New Roman" w:hAnsi="Arial" w:cs="Arial"/>
                <w:color w:val="333333"/>
                <w:sz w:val="20"/>
                <w:szCs w:val="20"/>
                <w:lang w:eastAsia="sk-SK"/>
              </w:rPr>
              <w:t>Zjednocuje sa definícia zaočkovanej osoby. Za plne zaočkovanú sa bude považovať osoba:</w:t>
            </w:r>
          </w:p>
          <w:p w:rsidR="00E62FE7" w:rsidRPr="00E62FE7" w:rsidRDefault="00E62FE7" w:rsidP="00E62FE7">
            <w:pPr>
              <w:numPr>
                <w:ilvl w:val="0"/>
                <w:numId w:val="1"/>
              </w:numPr>
              <w:spacing w:after="0" w:line="240" w:lineRule="auto"/>
              <w:ind w:left="360"/>
              <w:jc w:val="both"/>
              <w:rPr>
                <w:rFonts w:ascii="Helvetica" w:eastAsia="Times New Roman" w:hAnsi="Helvetica" w:cs="Helvetica"/>
                <w:color w:val="333333"/>
                <w:sz w:val="18"/>
                <w:szCs w:val="18"/>
                <w:lang w:eastAsia="sk-SK"/>
              </w:rPr>
            </w:pPr>
            <w:r w:rsidRPr="00E62FE7">
              <w:rPr>
                <w:rFonts w:ascii="Arial" w:eastAsia="Times New Roman" w:hAnsi="Arial" w:cs="Arial"/>
                <w:color w:val="333333"/>
                <w:sz w:val="20"/>
                <w:szCs w:val="20"/>
                <w:lang w:eastAsia="sk-SK"/>
              </w:rPr>
              <w:t>najmenej 14 dní a najviac 12 mesiacov po aplikácii druhej dávky očkovacej látky s dvojdávkovou schémou,</w:t>
            </w:r>
          </w:p>
          <w:p w:rsidR="00E62FE7" w:rsidRPr="00E62FE7" w:rsidRDefault="00E62FE7" w:rsidP="00E62FE7">
            <w:pPr>
              <w:numPr>
                <w:ilvl w:val="0"/>
                <w:numId w:val="1"/>
              </w:numPr>
              <w:spacing w:after="0" w:line="240" w:lineRule="auto"/>
              <w:ind w:left="360"/>
              <w:jc w:val="both"/>
              <w:rPr>
                <w:rFonts w:ascii="Helvetica" w:eastAsia="Times New Roman" w:hAnsi="Helvetica" w:cs="Helvetica"/>
                <w:color w:val="333333"/>
                <w:sz w:val="18"/>
                <w:szCs w:val="18"/>
                <w:lang w:eastAsia="sk-SK"/>
              </w:rPr>
            </w:pPr>
            <w:r w:rsidRPr="00E62FE7">
              <w:rPr>
                <w:rFonts w:ascii="Arial" w:eastAsia="Times New Roman" w:hAnsi="Arial" w:cs="Arial"/>
                <w:color w:val="333333"/>
                <w:sz w:val="20"/>
                <w:szCs w:val="20"/>
                <w:lang w:eastAsia="sk-SK"/>
              </w:rPr>
              <w:t>najmenej 21 dní a najviac 12 mesiacov po aplikácii prvej dávky očkovacej látky s jednodávkovou schémou,</w:t>
            </w:r>
          </w:p>
          <w:p w:rsidR="00E62FE7" w:rsidRPr="00E62FE7" w:rsidRDefault="00E62FE7" w:rsidP="00E62FE7">
            <w:pPr>
              <w:numPr>
                <w:ilvl w:val="0"/>
                <w:numId w:val="1"/>
              </w:numPr>
              <w:spacing w:after="0" w:line="240" w:lineRule="auto"/>
              <w:ind w:left="360"/>
              <w:jc w:val="both"/>
              <w:rPr>
                <w:rFonts w:ascii="Helvetica" w:eastAsia="Times New Roman" w:hAnsi="Helvetica" w:cs="Helvetica"/>
                <w:color w:val="333333"/>
                <w:sz w:val="18"/>
                <w:szCs w:val="18"/>
                <w:lang w:eastAsia="sk-SK"/>
              </w:rPr>
            </w:pPr>
            <w:r w:rsidRPr="00E62FE7">
              <w:rPr>
                <w:rFonts w:ascii="Arial" w:eastAsia="Times New Roman" w:hAnsi="Arial" w:cs="Arial"/>
                <w:color w:val="333333"/>
                <w:sz w:val="20"/>
                <w:szCs w:val="20"/>
                <w:lang w:eastAsia="sk-SK"/>
              </w:rPr>
              <w:t>najmenej 14 dní a najviac 12 mesiacov po aplikácii prvej dávky očkovacej látky, ak bola prvá dávka očkovania podaná v intervale do 180 dní od prekonania COVID-19</w:t>
            </w:r>
          </w:p>
          <w:p w:rsidR="00E62FE7" w:rsidRPr="00E62FE7" w:rsidRDefault="00E62FE7" w:rsidP="00E62FE7">
            <w:pPr>
              <w:spacing w:after="0" w:line="240" w:lineRule="auto"/>
              <w:jc w:val="both"/>
              <w:rPr>
                <w:rFonts w:ascii="Helvetica" w:eastAsia="Times New Roman" w:hAnsi="Helvetica" w:cs="Helvetica"/>
                <w:color w:val="333333"/>
                <w:sz w:val="18"/>
                <w:szCs w:val="18"/>
                <w:lang w:eastAsia="sk-SK"/>
              </w:rPr>
            </w:pPr>
            <w:r w:rsidRPr="00E62FE7">
              <w:rPr>
                <w:rFonts w:ascii="Arial" w:eastAsia="Times New Roman" w:hAnsi="Arial" w:cs="Arial"/>
                <w:color w:val="333333"/>
                <w:sz w:val="20"/>
                <w:szCs w:val="20"/>
                <w:lang w:eastAsia="sk-SK"/>
              </w:rPr>
              <w:br/>
              <w:t>2. Zmeny týkajúce sa Vyhlášky ÚVZ SR k organizovaniu hromadných podujatí</w:t>
            </w:r>
          </w:p>
          <w:p w:rsidR="00E62FE7" w:rsidRPr="00E62FE7" w:rsidRDefault="00E62FE7" w:rsidP="00E62FE7">
            <w:pPr>
              <w:spacing w:after="0" w:line="240" w:lineRule="auto"/>
              <w:jc w:val="both"/>
              <w:rPr>
                <w:rFonts w:ascii="Helvetica" w:eastAsia="Times New Roman" w:hAnsi="Helvetica" w:cs="Helvetica"/>
                <w:color w:val="333333"/>
                <w:sz w:val="18"/>
                <w:szCs w:val="18"/>
                <w:lang w:eastAsia="sk-SK"/>
              </w:rPr>
            </w:pPr>
            <w:r w:rsidRPr="00E62FE7">
              <w:rPr>
                <w:rFonts w:ascii="Arial" w:eastAsia="Times New Roman" w:hAnsi="Arial" w:cs="Arial"/>
                <w:color w:val="333333"/>
                <w:sz w:val="20"/>
                <w:szCs w:val="20"/>
                <w:lang w:eastAsia="sk-SK"/>
              </w:rPr>
              <w:br/>
              <w:t>Hromadným podujatiam prekračujúcim povolený maximálny počet účastníkov podľa COVID automatu (táto možnosť je vo vyhláške ÚVZ SR stanovená už približne rok za jasne stanovených podmienok) sa predlžuje platnosť negatívnych výsledkov testov z 12 na 24 hodín pred začiatkom podujatia.</w:t>
            </w:r>
          </w:p>
          <w:p w:rsidR="00E62FE7" w:rsidRPr="00E62FE7" w:rsidRDefault="00E62FE7" w:rsidP="00E62FE7">
            <w:pPr>
              <w:spacing w:after="0" w:line="240" w:lineRule="auto"/>
              <w:jc w:val="both"/>
              <w:rPr>
                <w:rFonts w:ascii="Helvetica" w:eastAsia="Times New Roman" w:hAnsi="Helvetica" w:cs="Helvetica"/>
                <w:color w:val="333333"/>
                <w:sz w:val="18"/>
                <w:szCs w:val="18"/>
                <w:lang w:eastAsia="sk-SK"/>
              </w:rPr>
            </w:pPr>
            <w:r w:rsidRPr="00E62FE7">
              <w:rPr>
                <w:rFonts w:ascii="Arial" w:eastAsia="Times New Roman" w:hAnsi="Arial" w:cs="Arial"/>
                <w:color w:val="333333"/>
                <w:sz w:val="20"/>
                <w:szCs w:val="20"/>
                <w:lang w:eastAsia="sk-SK"/>
              </w:rPr>
              <w:br/>
              <w:t>Nutné je preukazovať sa negatívnym výsledkom PCR alebo LAMP testu, už nie antigénovým testom. Negatívny výsledok PCR alebo LAMP testu je možné nahradiť dokladom o očkovaní alebo dokladom o prekonaní COVID-19.</w:t>
            </w:r>
          </w:p>
          <w:p w:rsidR="00E62FE7" w:rsidRPr="00E62FE7" w:rsidRDefault="00E62FE7" w:rsidP="00E62FE7">
            <w:pPr>
              <w:spacing w:after="0" w:line="240" w:lineRule="auto"/>
              <w:jc w:val="both"/>
              <w:rPr>
                <w:rFonts w:ascii="Helvetica" w:eastAsia="Times New Roman" w:hAnsi="Helvetica" w:cs="Helvetica"/>
                <w:color w:val="333333"/>
                <w:sz w:val="18"/>
                <w:szCs w:val="18"/>
                <w:lang w:eastAsia="sk-SK"/>
              </w:rPr>
            </w:pPr>
            <w:r w:rsidRPr="00E62FE7">
              <w:rPr>
                <w:rFonts w:ascii="Arial" w:eastAsia="Times New Roman" w:hAnsi="Arial" w:cs="Arial"/>
                <w:color w:val="333333"/>
                <w:sz w:val="20"/>
                <w:szCs w:val="20"/>
                <w:lang w:eastAsia="sk-SK"/>
              </w:rPr>
              <w:br/>
              <w:t>3. Zmeny pre športové podujatia najvyšších súťaží (s účinnosťou už od piatka 23. júla 2021 od 20:00 po komunikácii s futbalovým zväzom, ktorý bol o tejto zmene informovaný už vopred)</w:t>
            </w:r>
            <w:r w:rsidRPr="00E62FE7">
              <w:rPr>
                <w:rFonts w:ascii="Arial" w:eastAsia="Times New Roman" w:hAnsi="Arial" w:cs="Arial"/>
                <w:color w:val="333333"/>
                <w:sz w:val="20"/>
                <w:szCs w:val="20"/>
                <w:lang w:eastAsia="sk-SK"/>
              </w:rPr>
              <w:br/>
            </w:r>
            <w:r w:rsidRPr="00E62FE7">
              <w:rPr>
                <w:rFonts w:ascii="Arial" w:eastAsia="Times New Roman" w:hAnsi="Arial" w:cs="Arial"/>
                <w:color w:val="333333"/>
                <w:sz w:val="20"/>
                <w:szCs w:val="20"/>
                <w:lang w:eastAsia="sk-SK"/>
              </w:rPr>
              <w:br/>
            </w:r>
          </w:p>
          <w:p w:rsidR="00E62FE7" w:rsidRPr="00E62FE7" w:rsidRDefault="00E62FE7" w:rsidP="00E62FE7">
            <w:pPr>
              <w:numPr>
                <w:ilvl w:val="0"/>
                <w:numId w:val="2"/>
              </w:numPr>
              <w:spacing w:after="0" w:line="240" w:lineRule="auto"/>
              <w:ind w:left="360"/>
              <w:jc w:val="both"/>
              <w:rPr>
                <w:rFonts w:ascii="Helvetica" w:eastAsia="Times New Roman" w:hAnsi="Helvetica" w:cs="Helvetica"/>
                <w:color w:val="333333"/>
                <w:sz w:val="18"/>
                <w:szCs w:val="18"/>
                <w:lang w:eastAsia="sk-SK"/>
              </w:rPr>
            </w:pPr>
            <w:r w:rsidRPr="00E62FE7">
              <w:rPr>
                <w:rFonts w:ascii="Arial" w:eastAsia="Times New Roman" w:hAnsi="Arial" w:cs="Arial"/>
                <w:color w:val="333333"/>
                <w:sz w:val="20"/>
                <w:szCs w:val="20"/>
                <w:lang w:eastAsia="sk-SK"/>
              </w:rPr>
              <w:t>Podmienky platné pre tieto športové podujatia budú platiť aj pre medzinárodné súťaže organizované medzinárodnou športovou federáciou na základe účasti klubov najvyšších súťaží</w:t>
            </w:r>
          </w:p>
          <w:p w:rsidR="00E62FE7" w:rsidRPr="00E62FE7" w:rsidRDefault="00E62FE7" w:rsidP="00E62FE7">
            <w:pPr>
              <w:numPr>
                <w:ilvl w:val="0"/>
                <w:numId w:val="2"/>
              </w:numPr>
              <w:spacing w:after="0" w:line="240" w:lineRule="auto"/>
              <w:ind w:left="360"/>
              <w:jc w:val="both"/>
              <w:rPr>
                <w:rFonts w:ascii="Helvetica" w:eastAsia="Times New Roman" w:hAnsi="Helvetica" w:cs="Helvetica"/>
                <w:color w:val="333333"/>
                <w:sz w:val="18"/>
                <w:szCs w:val="18"/>
                <w:lang w:eastAsia="sk-SK"/>
              </w:rPr>
            </w:pPr>
            <w:r w:rsidRPr="00E62FE7">
              <w:rPr>
                <w:rFonts w:ascii="Arial" w:eastAsia="Times New Roman" w:hAnsi="Arial" w:cs="Arial"/>
                <w:color w:val="333333"/>
                <w:sz w:val="20"/>
                <w:szCs w:val="20"/>
                <w:lang w:eastAsia="sk-SK"/>
              </w:rPr>
              <w:t>Platnosť negatívnych výsledkov testov sa stanovuje na 24 hodín pred začiatkom podujatia. Nutné je preukazovať sa PCR alebo LAMP testami, už nie antigénovým testom. Negatívny výsledok testu je možné nahradiť dokladom o očkovaní alebo dokladom o prekonaní COVID-19.</w:t>
            </w:r>
          </w:p>
          <w:p w:rsidR="00E62FE7" w:rsidRPr="00E62FE7" w:rsidRDefault="00E62FE7" w:rsidP="00E62FE7">
            <w:pPr>
              <w:numPr>
                <w:ilvl w:val="0"/>
                <w:numId w:val="2"/>
              </w:numPr>
              <w:spacing w:after="0" w:line="240" w:lineRule="auto"/>
              <w:ind w:left="360"/>
              <w:jc w:val="both"/>
              <w:rPr>
                <w:rFonts w:ascii="Helvetica" w:eastAsia="Times New Roman" w:hAnsi="Helvetica" w:cs="Helvetica"/>
                <w:color w:val="333333"/>
                <w:sz w:val="18"/>
                <w:szCs w:val="18"/>
                <w:lang w:eastAsia="sk-SK"/>
              </w:rPr>
            </w:pPr>
            <w:r w:rsidRPr="00E62FE7">
              <w:rPr>
                <w:rFonts w:ascii="Arial" w:eastAsia="Times New Roman" w:hAnsi="Arial" w:cs="Arial"/>
                <w:color w:val="333333"/>
                <w:sz w:val="20"/>
                <w:szCs w:val="20"/>
                <w:lang w:eastAsia="sk-SK"/>
              </w:rPr>
              <w:t>Maximálny počet účastníkov je stanovený na 50 % kapacity divákov. Podmienka najviac 2000 divákov v exteriéri a najviac 1000 v interiéri ostáva v platnosti pre žlté a horšie okresy. Pre zelené okresy sa táto podmienka ruší.</w:t>
            </w:r>
          </w:p>
          <w:p w:rsidR="00E62FE7" w:rsidRPr="00E62FE7" w:rsidRDefault="00E62FE7" w:rsidP="00E62FE7">
            <w:pPr>
              <w:numPr>
                <w:ilvl w:val="0"/>
                <w:numId w:val="2"/>
              </w:numPr>
              <w:spacing w:after="0" w:line="240" w:lineRule="auto"/>
              <w:ind w:left="360"/>
              <w:jc w:val="both"/>
              <w:rPr>
                <w:rFonts w:ascii="Helvetica" w:eastAsia="Times New Roman" w:hAnsi="Helvetica" w:cs="Helvetica"/>
                <w:color w:val="333333"/>
                <w:sz w:val="18"/>
                <w:szCs w:val="18"/>
                <w:lang w:eastAsia="sk-SK"/>
              </w:rPr>
            </w:pPr>
            <w:r w:rsidRPr="00E62FE7">
              <w:rPr>
                <w:rFonts w:ascii="Arial" w:eastAsia="Times New Roman" w:hAnsi="Arial" w:cs="Arial"/>
                <w:color w:val="333333"/>
                <w:sz w:val="20"/>
                <w:szCs w:val="20"/>
                <w:lang w:eastAsia="sk-SK"/>
              </w:rPr>
              <w:t>Priestory pre divákov sa rozdelia do sektorov, ktoré majú kapacitu najviac 1000 divákov.</w:t>
            </w:r>
          </w:p>
        </w:tc>
      </w:tr>
    </w:tbl>
    <w:p w:rsidR="00E62FE7" w:rsidRDefault="00E62FE7">
      <w:r w:rsidRPr="00E62FE7">
        <w:rPr>
          <w:rFonts w:ascii="Helvetica" w:eastAsia="Times New Roman" w:hAnsi="Helvetica" w:cs="Helvetica"/>
          <w:color w:val="333333"/>
          <w:sz w:val="18"/>
          <w:szCs w:val="18"/>
          <w:lang w:eastAsia="sk-SK"/>
        </w:rPr>
        <w:t> </w:t>
      </w:r>
    </w:p>
    <w:sectPr w:rsidR="00E62F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741C07"/>
    <w:multiLevelType w:val="multilevel"/>
    <w:tmpl w:val="FBFC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C31D20"/>
    <w:multiLevelType w:val="multilevel"/>
    <w:tmpl w:val="FE8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FE7"/>
    <w:rsid w:val="00042308"/>
    <w:rsid w:val="00055364"/>
    <w:rsid w:val="001143A7"/>
    <w:rsid w:val="001978F0"/>
    <w:rsid w:val="00293B00"/>
    <w:rsid w:val="002A24ED"/>
    <w:rsid w:val="0036799F"/>
    <w:rsid w:val="00376721"/>
    <w:rsid w:val="003D62F0"/>
    <w:rsid w:val="004D3580"/>
    <w:rsid w:val="004E3C04"/>
    <w:rsid w:val="005105CB"/>
    <w:rsid w:val="005501FA"/>
    <w:rsid w:val="00561EE4"/>
    <w:rsid w:val="005B6259"/>
    <w:rsid w:val="006362B3"/>
    <w:rsid w:val="00637DCC"/>
    <w:rsid w:val="0068198F"/>
    <w:rsid w:val="006A0B7E"/>
    <w:rsid w:val="0077252D"/>
    <w:rsid w:val="00807273"/>
    <w:rsid w:val="0088289C"/>
    <w:rsid w:val="008B3C30"/>
    <w:rsid w:val="008C7893"/>
    <w:rsid w:val="008D5FE5"/>
    <w:rsid w:val="00925880"/>
    <w:rsid w:val="00930376"/>
    <w:rsid w:val="00943202"/>
    <w:rsid w:val="00963E3F"/>
    <w:rsid w:val="00A75176"/>
    <w:rsid w:val="00AB55AC"/>
    <w:rsid w:val="00AB6890"/>
    <w:rsid w:val="00AE4AA3"/>
    <w:rsid w:val="00BC1C18"/>
    <w:rsid w:val="00C35DF7"/>
    <w:rsid w:val="00C772B5"/>
    <w:rsid w:val="00C90021"/>
    <w:rsid w:val="00CC4B50"/>
    <w:rsid w:val="00D210E1"/>
    <w:rsid w:val="00D71951"/>
    <w:rsid w:val="00E62FE7"/>
    <w:rsid w:val="00EA332E"/>
    <w:rsid w:val="00F73BDE"/>
    <w:rsid w:val="00F74301"/>
    <w:rsid w:val="00F8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E62F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E62F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514648">
      <w:bodyDiv w:val="1"/>
      <w:marLeft w:val="0"/>
      <w:marRight w:val="0"/>
      <w:marTop w:val="0"/>
      <w:marBottom w:val="150"/>
      <w:divBdr>
        <w:top w:val="none" w:sz="0" w:space="0" w:color="auto"/>
        <w:left w:val="none" w:sz="0" w:space="0" w:color="auto"/>
        <w:bottom w:val="none" w:sz="0" w:space="0" w:color="auto"/>
        <w:right w:val="none" w:sz="0" w:space="0" w:color="auto"/>
      </w:divBdr>
      <w:divsChild>
        <w:div w:id="93595646">
          <w:marLeft w:val="0"/>
          <w:marRight w:val="0"/>
          <w:marTop w:val="0"/>
          <w:marBottom w:val="0"/>
          <w:divBdr>
            <w:top w:val="none" w:sz="0" w:space="0" w:color="auto"/>
            <w:left w:val="none" w:sz="0" w:space="0" w:color="auto"/>
            <w:bottom w:val="none" w:sz="0" w:space="0" w:color="auto"/>
            <w:right w:val="none" w:sz="0" w:space="0" w:color="auto"/>
          </w:divBdr>
          <w:divsChild>
            <w:div w:id="1361317876">
              <w:marLeft w:val="0"/>
              <w:marRight w:val="0"/>
              <w:marTop w:val="0"/>
              <w:marBottom w:val="0"/>
              <w:divBdr>
                <w:top w:val="none" w:sz="0" w:space="0" w:color="auto"/>
                <w:left w:val="none" w:sz="0" w:space="0" w:color="auto"/>
                <w:bottom w:val="none" w:sz="0" w:space="0" w:color="auto"/>
                <w:right w:val="none" w:sz="0" w:space="0" w:color="auto"/>
              </w:divBdr>
              <w:divsChild>
                <w:div w:id="2073888260">
                  <w:marLeft w:val="0"/>
                  <w:marRight w:val="0"/>
                  <w:marTop w:val="0"/>
                  <w:marBottom w:val="0"/>
                  <w:divBdr>
                    <w:top w:val="none" w:sz="0" w:space="0" w:color="auto"/>
                    <w:left w:val="none" w:sz="0" w:space="0" w:color="auto"/>
                    <w:bottom w:val="none" w:sz="0" w:space="0" w:color="auto"/>
                    <w:right w:val="none" w:sz="0" w:space="0" w:color="auto"/>
                  </w:divBdr>
                  <w:divsChild>
                    <w:div w:id="1087850658">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2619</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xy</cp:lastModifiedBy>
  <cp:revision>2</cp:revision>
  <dcterms:created xsi:type="dcterms:W3CDTF">2021-07-29T06:45:00Z</dcterms:created>
  <dcterms:modified xsi:type="dcterms:W3CDTF">2021-07-29T06:45:00Z</dcterms:modified>
</cp:coreProperties>
</file>